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EFE" w:rsidRPr="004F63C9" w:rsidRDefault="00A44EFE" w:rsidP="00A44EFE">
      <w:pPr>
        <w:pStyle w:val="TITLE2"/>
      </w:pPr>
      <w:r w:rsidRPr="004F63C9">
        <w:t>THE  RESPONSIBILITY  FOR  SIN</w:t>
      </w:r>
    </w:p>
    <w:p w:rsidR="00A44EFE" w:rsidRPr="004F63C9" w:rsidRDefault="0014719C" w:rsidP="00A44EFE">
      <w:pPr>
        <w:pStyle w:val="TEXT"/>
        <w:spacing w:line="240" w:lineRule="auto"/>
        <w:rPr>
          <w:rFonts w:ascii="Tahoma" w:hAnsi="Tahoma" w:cs="Tahoma"/>
          <w:shadow w:val="0"/>
          <w:sz w:val="20"/>
          <w:szCs w:val="20"/>
        </w:rPr>
      </w:pPr>
      <w:r w:rsidRPr="004F63C9">
        <w:rPr>
          <w:rFonts w:ascii="Tahoma" w:hAnsi="Tahoma" w:cs="Tahoma"/>
          <w:b w:val="0"/>
          <w:shadow w:val="0"/>
          <w:color w:val="0000FF"/>
          <w:u w:val="double"/>
        </w:rPr>
        <w:t xml:space="preserve">BIBLE TEXT  </w:t>
      </w:r>
      <w:r w:rsidRPr="004F63C9">
        <w:rPr>
          <w:rFonts w:ascii="Tahoma" w:hAnsi="Tahoma" w:cs="Tahoma"/>
          <w:shadow w:val="0"/>
        </w:rPr>
        <w:t>:</w:t>
      </w:r>
      <w:r w:rsidRPr="004F63C9">
        <w:rPr>
          <w:rFonts w:ascii="Tahoma" w:hAnsi="Tahoma" w:cs="Tahoma"/>
          <w:b w:val="0"/>
          <w:shadow w:val="0"/>
          <w:color w:val="0000FF"/>
          <w:u w:val="double"/>
        </w:rPr>
        <w:t xml:space="preserve"> </w:t>
      </w:r>
      <w:r w:rsidR="00A44EFE" w:rsidRPr="004F63C9">
        <w:rPr>
          <w:rFonts w:ascii="Tahoma" w:hAnsi="Tahoma" w:cs="Tahoma"/>
          <w:shadow w:val="0"/>
          <w:sz w:val="20"/>
          <w:szCs w:val="20"/>
        </w:rPr>
        <w:t>Ezekiel 18:1-32.</w:t>
      </w:r>
    </w:p>
    <w:p w:rsidR="000E5DD0" w:rsidRPr="004F63C9" w:rsidRDefault="00A44EFE" w:rsidP="000E5DD0">
      <w:pPr>
        <w:pStyle w:val="Style1"/>
        <w:adjustRightInd/>
        <w:spacing w:line="280" w:lineRule="auto"/>
        <w:jc w:val="center"/>
        <w:rPr>
          <w:rFonts w:ascii="Tahoma" w:hAnsi="Tahoma" w:cs="Tahoma"/>
          <w:b/>
          <w:bCs/>
        </w:rPr>
      </w:pPr>
      <w:r w:rsidRPr="004F63C9">
        <w:rPr>
          <w:rFonts w:ascii="Tahoma" w:hAnsi="Tahoma" w:cs="Tahoma"/>
        </w:rPr>
        <w:t>LESSON 408</w:t>
      </w:r>
      <w:r w:rsidR="000E5DD0" w:rsidRPr="004F63C9">
        <w:rPr>
          <w:rFonts w:ascii="Tahoma" w:hAnsi="Tahoma" w:cs="Tahoma"/>
        </w:rPr>
        <w:t xml:space="preserve">    </w:t>
      </w:r>
      <w:r w:rsidR="003B1026">
        <w:rPr>
          <w:rFonts w:ascii="Tahoma" w:hAnsi="Tahoma" w:cs="Tahoma"/>
        </w:rPr>
        <w:t>Ju</w:t>
      </w:r>
      <w:r w:rsidR="000E5DD0" w:rsidRPr="004F63C9">
        <w:rPr>
          <w:rFonts w:ascii="Tahoma" w:hAnsi="Tahoma" w:cs="Tahoma"/>
          <w:b/>
          <w:bCs/>
        </w:rPr>
        <w:t>nior Course</w:t>
      </w:r>
    </w:p>
    <w:p w:rsidR="00A44EFE" w:rsidRPr="004F63C9" w:rsidRDefault="000E5DD0" w:rsidP="003B1026">
      <w:pPr>
        <w:pStyle w:val="BOOK-MV"/>
        <w:pBdr>
          <w:bottom w:val="thinThickSmallGap" w:sz="24" w:space="1" w:color="auto"/>
        </w:pBdr>
        <w:rPr>
          <w:shadow w:val="0"/>
        </w:rPr>
      </w:pPr>
      <w:r w:rsidRPr="004F63C9">
        <w:rPr>
          <w:shadow w:val="0"/>
        </w:rPr>
        <w:t>MEMORY VERSE:</w:t>
      </w:r>
      <w:r w:rsidR="00130847" w:rsidRPr="004F63C9">
        <w:rPr>
          <w:shadow w:val="0"/>
        </w:rPr>
        <w:t xml:space="preserve"> </w:t>
      </w:r>
      <w:r w:rsidR="003B1026" w:rsidRPr="00DC65AF">
        <w:rPr>
          <w:rFonts w:ascii="Tahoma" w:hAnsi="Tahoma" w:cs="Tahoma"/>
          <w:shadow w:val="0"/>
        </w:rPr>
        <w:t xml:space="preserve">“Behold, all souls are mine;  as the soul of the father, so also the soul of the son is mine:  the soul that </w:t>
      </w:r>
      <w:proofErr w:type="spellStart"/>
      <w:r w:rsidR="003B1026" w:rsidRPr="00DC65AF">
        <w:rPr>
          <w:rFonts w:ascii="Tahoma" w:hAnsi="Tahoma" w:cs="Tahoma"/>
          <w:shadow w:val="0"/>
        </w:rPr>
        <w:t>sinneth</w:t>
      </w:r>
      <w:proofErr w:type="spellEnd"/>
      <w:r w:rsidR="003B1026" w:rsidRPr="00DC65AF">
        <w:rPr>
          <w:rFonts w:ascii="Tahoma" w:hAnsi="Tahoma" w:cs="Tahoma"/>
          <w:shadow w:val="0"/>
        </w:rPr>
        <w:t>, it shall die”  (Ezekiel 18:4).</w:t>
      </w:r>
    </w:p>
    <w:p w:rsidR="00130847" w:rsidRPr="004F63C9" w:rsidRDefault="00130847" w:rsidP="00130847">
      <w:pPr>
        <w:pStyle w:val="Style1"/>
        <w:tabs>
          <w:tab w:val="left" w:pos="2727"/>
        </w:tabs>
        <w:adjustRightInd/>
        <w:ind w:right="-1"/>
        <w:rPr>
          <w:rFonts w:ascii="Tahoma" w:hAnsi="Tahoma" w:cs="Tahoma"/>
          <w:b/>
          <w:bCs/>
        </w:rPr>
        <w:sectPr w:rsidR="00130847" w:rsidRPr="004F63C9" w:rsidSect="00D12B32">
          <w:footerReference w:type="default" r:id="rId6"/>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4F63C9" w:rsidTr="009F10D8">
        <w:trPr>
          <w:trHeight w:val="391"/>
        </w:trPr>
        <w:tc>
          <w:tcPr>
            <w:tcW w:w="3936" w:type="dxa"/>
            <w:tcBorders>
              <w:right w:val="single" w:sz="4" w:space="0" w:color="auto"/>
            </w:tcBorders>
            <w:shd w:val="clear" w:color="auto" w:fill="auto"/>
          </w:tcPr>
          <w:p w:rsidR="008A23EB" w:rsidRPr="004F63C9" w:rsidRDefault="008A23EB" w:rsidP="009F10D8">
            <w:pPr>
              <w:pStyle w:val="Style1"/>
              <w:tabs>
                <w:tab w:val="left" w:pos="2727"/>
              </w:tabs>
              <w:adjustRightInd/>
              <w:ind w:right="-1"/>
              <w:rPr>
                <w:rFonts w:ascii="Tahoma" w:hAnsi="Tahoma" w:cs="Tahoma"/>
                <w:b/>
                <w:bCs/>
              </w:rPr>
            </w:pPr>
            <w:r w:rsidRPr="004F63C9">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4F63C9" w:rsidRDefault="008A23EB" w:rsidP="009F10D8">
            <w:pPr>
              <w:pStyle w:val="Style1"/>
              <w:tabs>
                <w:tab w:val="left" w:pos="2727"/>
              </w:tabs>
              <w:adjustRightInd/>
              <w:ind w:right="-1"/>
              <w:rPr>
                <w:rFonts w:ascii="Tahoma" w:hAnsi="Tahoma" w:cs="Tahoma"/>
                <w:b/>
                <w:bCs/>
              </w:rPr>
            </w:pPr>
            <w:r w:rsidRPr="004F63C9">
              <w:rPr>
                <w:rFonts w:ascii="Tahoma" w:hAnsi="Tahoma" w:cs="Tahoma"/>
                <w:b/>
                <w:color w:val="FF0000"/>
                <w:u w:val="double"/>
                <w:lang w:val="en-GB"/>
              </w:rPr>
              <w:t>Bible References:</w:t>
            </w:r>
          </w:p>
        </w:tc>
      </w:tr>
      <w:tr w:rsidR="008A23EB" w:rsidRPr="004F63C9" w:rsidTr="009F10D8">
        <w:tc>
          <w:tcPr>
            <w:tcW w:w="3936" w:type="dxa"/>
            <w:vMerge w:val="restart"/>
            <w:tcBorders>
              <w:right w:val="single" w:sz="4" w:space="0" w:color="auto"/>
            </w:tcBorders>
            <w:shd w:val="clear" w:color="auto" w:fill="auto"/>
          </w:tcPr>
          <w:p w:rsidR="00A44EFE" w:rsidRPr="004B6BAF" w:rsidRDefault="00A44EFE" w:rsidP="00A44EFE">
            <w:pPr>
              <w:spacing w:after="0" w:line="240" w:lineRule="auto"/>
              <w:rPr>
                <w:rStyle w:val="ind"/>
                <w:rFonts w:ascii="Tahoma" w:hAnsi="Tahoma" w:cs="Tahoma"/>
                <w:color w:val="44546A"/>
                <w:sz w:val="24"/>
                <w:szCs w:val="24"/>
              </w:rPr>
            </w:pPr>
            <w:r w:rsidRPr="004B6BAF">
              <w:rPr>
                <w:rFonts w:ascii="Tahoma" w:hAnsi="Tahoma" w:cs="Tahoma"/>
                <w:b/>
                <w:bCs/>
                <w:color w:val="44546A"/>
                <w:sz w:val="24"/>
                <w:szCs w:val="24"/>
              </w:rPr>
              <w:t xml:space="preserve">Ezekiel 18:1-32 </w:t>
            </w:r>
            <w:r w:rsidRPr="004B6BAF">
              <w:rPr>
                <w:rFonts w:ascii="Tahoma" w:hAnsi="Tahoma" w:cs="Tahoma"/>
                <w:color w:val="44546A"/>
                <w:sz w:val="24"/>
                <w:szCs w:val="24"/>
              </w:rPr>
              <w:br/>
              <w:t xml:space="preserve">1 </w:t>
            </w:r>
            <w:r w:rsidRPr="004B6BAF">
              <w:rPr>
                <w:rStyle w:val="ind"/>
                <w:rFonts w:ascii="Tahoma" w:hAnsi="Tahoma" w:cs="Tahoma"/>
                <w:color w:val="44546A"/>
                <w:sz w:val="24"/>
                <w:szCs w:val="24"/>
              </w:rPr>
              <w:t xml:space="preserve"> The word of the LORD came unto me again, saying, </w:t>
            </w:r>
            <w:r w:rsidRPr="004B6BAF">
              <w:rPr>
                <w:rFonts w:ascii="Tahoma" w:hAnsi="Tahoma" w:cs="Tahoma"/>
                <w:color w:val="44546A"/>
                <w:sz w:val="24"/>
                <w:szCs w:val="24"/>
              </w:rPr>
              <w:br/>
            </w:r>
            <w:r w:rsidRPr="004B6BAF">
              <w:rPr>
                <w:rStyle w:val="ind"/>
                <w:rFonts w:ascii="Tahoma" w:hAnsi="Tahoma" w:cs="Tahoma"/>
                <w:color w:val="44546A"/>
                <w:sz w:val="24"/>
                <w:szCs w:val="24"/>
              </w:rPr>
              <w:t xml:space="preserve">2  What mean ye, that ye use this proverb concerning the land of Israel, saying, The fathers have eaten sour grapes, and the children's teeth are set on edge? </w:t>
            </w:r>
            <w:r w:rsidRPr="004B6BAF">
              <w:rPr>
                <w:rFonts w:ascii="Tahoma" w:hAnsi="Tahoma" w:cs="Tahoma"/>
                <w:color w:val="44546A"/>
                <w:sz w:val="24"/>
                <w:szCs w:val="24"/>
              </w:rPr>
              <w:br/>
            </w:r>
            <w:r w:rsidRPr="004B6BAF">
              <w:rPr>
                <w:rStyle w:val="ind"/>
                <w:rFonts w:ascii="Tahoma" w:hAnsi="Tahoma" w:cs="Tahoma"/>
                <w:color w:val="44546A"/>
                <w:sz w:val="24"/>
                <w:szCs w:val="24"/>
              </w:rPr>
              <w:t>3  </w:t>
            </w:r>
            <w:r w:rsidRPr="004B6BAF">
              <w:rPr>
                <w:rStyle w:val="ind"/>
                <w:rFonts w:ascii="Tahoma" w:hAnsi="Tahoma" w:cs="Tahoma"/>
                <w:i/>
                <w:iCs/>
                <w:color w:val="44546A"/>
                <w:sz w:val="24"/>
                <w:szCs w:val="24"/>
              </w:rPr>
              <w:t>As</w:t>
            </w:r>
            <w:r w:rsidRPr="004B6BAF">
              <w:rPr>
                <w:rStyle w:val="ind"/>
                <w:rFonts w:ascii="Tahoma" w:hAnsi="Tahoma" w:cs="Tahoma"/>
                <w:color w:val="44546A"/>
                <w:sz w:val="24"/>
                <w:szCs w:val="24"/>
              </w:rPr>
              <w:t xml:space="preserve"> I live, </w:t>
            </w:r>
            <w:proofErr w:type="spellStart"/>
            <w:r w:rsidRPr="004B6BAF">
              <w:rPr>
                <w:rStyle w:val="ind"/>
                <w:rFonts w:ascii="Tahoma" w:hAnsi="Tahoma" w:cs="Tahoma"/>
                <w:color w:val="44546A"/>
                <w:sz w:val="24"/>
                <w:szCs w:val="24"/>
              </w:rPr>
              <w:t>saith</w:t>
            </w:r>
            <w:proofErr w:type="spellEnd"/>
            <w:r w:rsidRPr="004B6BAF">
              <w:rPr>
                <w:rStyle w:val="ind"/>
                <w:rFonts w:ascii="Tahoma" w:hAnsi="Tahoma" w:cs="Tahoma"/>
                <w:color w:val="44546A"/>
                <w:sz w:val="24"/>
                <w:szCs w:val="24"/>
              </w:rPr>
              <w:t xml:space="preserve"> the Lord GOD, ye shall not have </w:t>
            </w:r>
            <w:r w:rsidRPr="004B6BAF">
              <w:rPr>
                <w:rStyle w:val="ind"/>
                <w:rFonts w:ascii="Tahoma" w:hAnsi="Tahoma" w:cs="Tahoma"/>
                <w:i/>
                <w:iCs/>
                <w:color w:val="44546A"/>
                <w:sz w:val="24"/>
                <w:szCs w:val="24"/>
              </w:rPr>
              <w:t>occasion</w:t>
            </w:r>
            <w:r w:rsidRPr="004B6BAF">
              <w:rPr>
                <w:rStyle w:val="ind"/>
                <w:rFonts w:ascii="Tahoma" w:hAnsi="Tahoma" w:cs="Tahoma"/>
                <w:color w:val="44546A"/>
                <w:sz w:val="24"/>
                <w:szCs w:val="24"/>
              </w:rPr>
              <w:t xml:space="preserve"> any more to use this proverb in Israel. </w:t>
            </w:r>
            <w:r w:rsidRPr="004B6BAF">
              <w:rPr>
                <w:rFonts w:ascii="Tahoma" w:hAnsi="Tahoma" w:cs="Tahoma"/>
                <w:color w:val="44546A"/>
                <w:sz w:val="24"/>
                <w:szCs w:val="24"/>
              </w:rPr>
              <w:br/>
            </w:r>
            <w:r w:rsidRPr="004B6BAF">
              <w:rPr>
                <w:rStyle w:val="ind"/>
                <w:rFonts w:ascii="Tahoma" w:hAnsi="Tahoma" w:cs="Tahoma"/>
                <w:color w:val="44546A"/>
                <w:sz w:val="24"/>
                <w:szCs w:val="24"/>
              </w:rPr>
              <w:t xml:space="preserve">4  Behold, all souls are mine; as the soul of the father, so also the soul of the son is mine: the soul that </w:t>
            </w:r>
            <w:proofErr w:type="spellStart"/>
            <w:r w:rsidRPr="004B6BAF">
              <w:rPr>
                <w:rStyle w:val="ind"/>
                <w:rFonts w:ascii="Tahoma" w:hAnsi="Tahoma" w:cs="Tahoma"/>
                <w:color w:val="44546A"/>
                <w:sz w:val="24"/>
                <w:szCs w:val="24"/>
              </w:rPr>
              <w:t>sinneth</w:t>
            </w:r>
            <w:proofErr w:type="spellEnd"/>
            <w:r w:rsidRPr="004B6BAF">
              <w:rPr>
                <w:rStyle w:val="ind"/>
                <w:rFonts w:ascii="Tahoma" w:hAnsi="Tahoma" w:cs="Tahoma"/>
                <w:color w:val="44546A"/>
                <w:sz w:val="24"/>
                <w:szCs w:val="24"/>
              </w:rPr>
              <w:t xml:space="preserve">, it shall die. </w:t>
            </w:r>
            <w:r w:rsidRPr="004B6BAF">
              <w:rPr>
                <w:rFonts w:ascii="Tahoma" w:hAnsi="Tahoma" w:cs="Tahoma"/>
                <w:color w:val="44546A"/>
                <w:sz w:val="24"/>
                <w:szCs w:val="24"/>
              </w:rPr>
              <w:br/>
            </w:r>
            <w:r w:rsidRPr="004B6BAF">
              <w:rPr>
                <w:rStyle w:val="ind"/>
                <w:rFonts w:ascii="Tahoma" w:hAnsi="Tahoma" w:cs="Tahoma"/>
                <w:color w:val="44546A"/>
                <w:sz w:val="24"/>
                <w:szCs w:val="24"/>
              </w:rPr>
              <w:t xml:space="preserve">5  But if a man be just, and do that which is lawful and right, </w:t>
            </w:r>
            <w:r w:rsidRPr="004B6BAF">
              <w:rPr>
                <w:rFonts w:ascii="Tahoma" w:hAnsi="Tahoma" w:cs="Tahoma"/>
                <w:color w:val="44546A"/>
                <w:sz w:val="24"/>
                <w:szCs w:val="24"/>
              </w:rPr>
              <w:br/>
            </w:r>
            <w:r w:rsidRPr="004B6BAF">
              <w:rPr>
                <w:rStyle w:val="ind"/>
                <w:rFonts w:ascii="Tahoma" w:hAnsi="Tahoma" w:cs="Tahoma"/>
                <w:color w:val="44546A"/>
                <w:sz w:val="24"/>
                <w:szCs w:val="24"/>
              </w:rPr>
              <w:t>6  </w:t>
            </w:r>
            <w:r w:rsidRPr="004B6BAF">
              <w:rPr>
                <w:rStyle w:val="ind"/>
                <w:rFonts w:ascii="Tahoma" w:hAnsi="Tahoma" w:cs="Tahoma"/>
                <w:i/>
                <w:iCs/>
                <w:color w:val="44546A"/>
                <w:sz w:val="24"/>
                <w:szCs w:val="24"/>
              </w:rPr>
              <w:t>And</w:t>
            </w:r>
            <w:r w:rsidRPr="004B6BAF">
              <w:rPr>
                <w:rStyle w:val="ind"/>
                <w:rFonts w:ascii="Tahoma" w:hAnsi="Tahoma" w:cs="Tahoma"/>
                <w:color w:val="44546A"/>
                <w:sz w:val="24"/>
                <w:szCs w:val="24"/>
              </w:rPr>
              <w:t xml:space="preserve"> hath not eaten upon the mountains, neither hath lifted up his eyes to the idols of the house of Israel, neither hath defiled his neighbour's wife, neither hath come near to a </w:t>
            </w:r>
            <w:proofErr w:type="spellStart"/>
            <w:r w:rsidRPr="004B6BAF">
              <w:rPr>
                <w:rStyle w:val="ind"/>
                <w:rFonts w:ascii="Tahoma" w:hAnsi="Tahoma" w:cs="Tahoma"/>
                <w:color w:val="44546A"/>
                <w:sz w:val="24"/>
                <w:szCs w:val="24"/>
              </w:rPr>
              <w:t>menstruous</w:t>
            </w:r>
            <w:proofErr w:type="spellEnd"/>
            <w:r w:rsidRPr="004B6BAF">
              <w:rPr>
                <w:rStyle w:val="ind"/>
                <w:rFonts w:ascii="Tahoma" w:hAnsi="Tahoma" w:cs="Tahoma"/>
                <w:color w:val="44546A"/>
                <w:sz w:val="24"/>
                <w:szCs w:val="24"/>
              </w:rPr>
              <w:t xml:space="preserve"> woman, </w:t>
            </w:r>
            <w:r w:rsidRPr="004B6BAF">
              <w:rPr>
                <w:rFonts w:ascii="Tahoma" w:hAnsi="Tahoma" w:cs="Tahoma"/>
                <w:color w:val="44546A"/>
                <w:sz w:val="24"/>
                <w:szCs w:val="24"/>
              </w:rPr>
              <w:br/>
            </w:r>
            <w:r w:rsidRPr="004B6BAF">
              <w:rPr>
                <w:rStyle w:val="ind"/>
                <w:rFonts w:ascii="Tahoma" w:hAnsi="Tahoma" w:cs="Tahoma"/>
                <w:color w:val="44546A"/>
                <w:sz w:val="24"/>
                <w:szCs w:val="24"/>
              </w:rPr>
              <w:t xml:space="preserve">7  And hath not oppressed any, </w:t>
            </w:r>
            <w:r w:rsidRPr="004B6BAF">
              <w:rPr>
                <w:rStyle w:val="ind"/>
                <w:rFonts w:ascii="Tahoma" w:hAnsi="Tahoma" w:cs="Tahoma"/>
                <w:i/>
                <w:iCs/>
                <w:color w:val="44546A"/>
                <w:sz w:val="24"/>
                <w:szCs w:val="24"/>
              </w:rPr>
              <w:t>but</w:t>
            </w:r>
            <w:r w:rsidRPr="004B6BAF">
              <w:rPr>
                <w:rStyle w:val="ind"/>
                <w:rFonts w:ascii="Tahoma" w:hAnsi="Tahoma" w:cs="Tahoma"/>
                <w:color w:val="44546A"/>
                <w:sz w:val="24"/>
                <w:szCs w:val="24"/>
              </w:rPr>
              <w:t xml:space="preserve"> hath restored to the debtor his pledge, hath spoiled none by violence, hath given his bread to the hungry, and hath covered the naked with a garment; </w:t>
            </w:r>
            <w:r w:rsidRPr="004B6BAF">
              <w:rPr>
                <w:rFonts w:ascii="Tahoma" w:hAnsi="Tahoma" w:cs="Tahoma"/>
                <w:color w:val="44546A"/>
                <w:sz w:val="24"/>
                <w:szCs w:val="24"/>
              </w:rPr>
              <w:br/>
            </w:r>
            <w:r w:rsidRPr="004B6BAF">
              <w:rPr>
                <w:rStyle w:val="ind"/>
                <w:rFonts w:ascii="Tahoma" w:hAnsi="Tahoma" w:cs="Tahoma"/>
                <w:color w:val="44546A"/>
                <w:sz w:val="24"/>
                <w:szCs w:val="24"/>
              </w:rPr>
              <w:t xml:space="preserve">8  He </w:t>
            </w:r>
            <w:r w:rsidRPr="004B6BAF">
              <w:rPr>
                <w:rStyle w:val="ind"/>
                <w:rFonts w:ascii="Tahoma" w:hAnsi="Tahoma" w:cs="Tahoma"/>
                <w:i/>
                <w:iCs/>
                <w:color w:val="44546A"/>
                <w:sz w:val="24"/>
                <w:szCs w:val="24"/>
              </w:rPr>
              <w:t>that</w:t>
            </w:r>
            <w:r w:rsidRPr="004B6BAF">
              <w:rPr>
                <w:rStyle w:val="ind"/>
                <w:rFonts w:ascii="Tahoma" w:hAnsi="Tahoma" w:cs="Tahoma"/>
                <w:color w:val="44546A"/>
                <w:sz w:val="24"/>
                <w:szCs w:val="24"/>
              </w:rPr>
              <w:t xml:space="preserve"> hath not given forth upon usury, neither hath taken any increase, </w:t>
            </w:r>
            <w:r w:rsidRPr="004B6BAF">
              <w:rPr>
                <w:rStyle w:val="ind"/>
                <w:rFonts w:ascii="Tahoma" w:hAnsi="Tahoma" w:cs="Tahoma"/>
                <w:i/>
                <w:iCs/>
                <w:color w:val="44546A"/>
                <w:sz w:val="24"/>
                <w:szCs w:val="24"/>
              </w:rPr>
              <w:t>that</w:t>
            </w:r>
            <w:r w:rsidRPr="004B6BAF">
              <w:rPr>
                <w:rStyle w:val="ind"/>
                <w:rFonts w:ascii="Tahoma" w:hAnsi="Tahoma" w:cs="Tahoma"/>
                <w:color w:val="44546A"/>
                <w:sz w:val="24"/>
                <w:szCs w:val="24"/>
              </w:rPr>
              <w:t xml:space="preserve"> hath withdrawn his hand from iniquity, hath executed true judgment between man and man, </w:t>
            </w:r>
            <w:r w:rsidRPr="004B6BAF">
              <w:rPr>
                <w:rFonts w:ascii="Tahoma" w:hAnsi="Tahoma" w:cs="Tahoma"/>
                <w:color w:val="44546A"/>
                <w:sz w:val="24"/>
                <w:szCs w:val="24"/>
              </w:rPr>
              <w:br/>
            </w:r>
            <w:r w:rsidRPr="004B6BAF">
              <w:rPr>
                <w:rStyle w:val="ind"/>
                <w:rFonts w:ascii="Tahoma" w:hAnsi="Tahoma" w:cs="Tahoma"/>
                <w:color w:val="44546A"/>
                <w:sz w:val="24"/>
                <w:szCs w:val="24"/>
              </w:rPr>
              <w:t xml:space="preserve">9  Hath walked in my statutes, and hath kept my judgments, to deal truly; he </w:t>
            </w:r>
            <w:r w:rsidRPr="004B6BAF">
              <w:rPr>
                <w:rStyle w:val="ind"/>
                <w:rFonts w:ascii="Tahoma" w:hAnsi="Tahoma" w:cs="Tahoma"/>
                <w:i/>
                <w:iCs/>
                <w:color w:val="44546A"/>
                <w:sz w:val="24"/>
                <w:szCs w:val="24"/>
              </w:rPr>
              <w:t>is</w:t>
            </w:r>
            <w:r w:rsidRPr="004B6BAF">
              <w:rPr>
                <w:rStyle w:val="ind"/>
                <w:rFonts w:ascii="Tahoma" w:hAnsi="Tahoma" w:cs="Tahoma"/>
                <w:color w:val="44546A"/>
                <w:sz w:val="24"/>
                <w:szCs w:val="24"/>
              </w:rPr>
              <w:t xml:space="preserve"> just, he shall surely live, </w:t>
            </w:r>
            <w:proofErr w:type="spellStart"/>
            <w:r w:rsidRPr="004B6BAF">
              <w:rPr>
                <w:rStyle w:val="ind"/>
                <w:rFonts w:ascii="Tahoma" w:hAnsi="Tahoma" w:cs="Tahoma"/>
                <w:color w:val="44546A"/>
                <w:sz w:val="24"/>
                <w:szCs w:val="24"/>
              </w:rPr>
              <w:t>saith</w:t>
            </w:r>
            <w:proofErr w:type="spellEnd"/>
            <w:r w:rsidRPr="004B6BAF">
              <w:rPr>
                <w:rStyle w:val="ind"/>
                <w:rFonts w:ascii="Tahoma" w:hAnsi="Tahoma" w:cs="Tahoma"/>
                <w:color w:val="44546A"/>
                <w:sz w:val="24"/>
                <w:szCs w:val="24"/>
              </w:rPr>
              <w:t xml:space="preserve"> the Lord GOD. </w:t>
            </w:r>
            <w:r w:rsidRPr="004B6BAF">
              <w:rPr>
                <w:rFonts w:ascii="Tahoma" w:hAnsi="Tahoma" w:cs="Tahoma"/>
                <w:color w:val="44546A"/>
                <w:sz w:val="24"/>
                <w:szCs w:val="24"/>
              </w:rPr>
              <w:br/>
            </w:r>
            <w:r w:rsidRPr="004B6BAF">
              <w:rPr>
                <w:rStyle w:val="ind"/>
                <w:rFonts w:ascii="Tahoma" w:hAnsi="Tahoma" w:cs="Tahoma"/>
                <w:color w:val="44546A"/>
                <w:sz w:val="24"/>
                <w:szCs w:val="24"/>
              </w:rPr>
              <w:t xml:space="preserve">10  If he beget a son </w:t>
            </w:r>
            <w:r w:rsidRPr="004B6BAF">
              <w:rPr>
                <w:rStyle w:val="ind"/>
                <w:rFonts w:ascii="Tahoma" w:hAnsi="Tahoma" w:cs="Tahoma"/>
                <w:i/>
                <w:iCs/>
                <w:color w:val="44546A"/>
                <w:sz w:val="24"/>
                <w:szCs w:val="24"/>
              </w:rPr>
              <w:t>that is</w:t>
            </w:r>
            <w:r w:rsidRPr="004B6BAF">
              <w:rPr>
                <w:rStyle w:val="ind"/>
                <w:rFonts w:ascii="Tahoma" w:hAnsi="Tahoma" w:cs="Tahoma"/>
                <w:color w:val="44546A"/>
                <w:sz w:val="24"/>
                <w:szCs w:val="24"/>
              </w:rPr>
              <w:t xml:space="preserve"> a robber, a shedder of blood, and </w:t>
            </w:r>
            <w:r w:rsidRPr="004B6BAF">
              <w:rPr>
                <w:rStyle w:val="ind"/>
                <w:rFonts w:ascii="Tahoma" w:hAnsi="Tahoma" w:cs="Tahoma"/>
                <w:i/>
                <w:iCs/>
                <w:color w:val="44546A"/>
                <w:sz w:val="24"/>
                <w:szCs w:val="24"/>
              </w:rPr>
              <w:t>that</w:t>
            </w:r>
            <w:r w:rsidRPr="004B6BAF">
              <w:rPr>
                <w:rStyle w:val="ind"/>
                <w:rFonts w:ascii="Tahoma" w:hAnsi="Tahoma" w:cs="Tahoma"/>
                <w:color w:val="44546A"/>
                <w:sz w:val="24"/>
                <w:szCs w:val="24"/>
              </w:rPr>
              <w:t xml:space="preserve"> doeth the like to </w:t>
            </w:r>
            <w:r w:rsidRPr="004B6BAF">
              <w:rPr>
                <w:rStyle w:val="ind"/>
                <w:rFonts w:ascii="Tahoma" w:hAnsi="Tahoma" w:cs="Tahoma"/>
                <w:i/>
                <w:iCs/>
                <w:color w:val="44546A"/>
                <w:sz w:val="24"/>
                <w:szCs w:val="24"/>
              </w:rPr>
              <w:t>any</w:t>
            </w:r>
            <w:r w:rsidRPr="004B6BAF">
              <w:rPr>
                <w:rStyle w:val="ind"/>
                <w:rFonts w:ascii="Tahoma" w:hAnsi="Tahoma" w:cs="Tahoma"/>
                <w:color w:val="44546A"/>
                <w:sz w:val="24"/>
                <w:szCs w:val="24"/>
              </w:rPr>
              <w:t xml:space="preserve"> one of </w:t>
            </w:r>
            <w:r w:rsidRPr="004B6BAF">
              <w:rPr>
                <w:rStyle w:val="ind"/>
                <w:rFonts w:ascii="Tahoma" w:hAnsi="Tahoma" w:cs="Tahoma"/>
                <w:color w:val="44546A"/>
                <w:sz w:val="24"/>
                <w:szCs w:val="24"/>
              </w:rPr>
              <w:lastRenderedPageBreak/>
              <w:t xml:space="preserve">these </w:t>
            </w:r>
            <w:r w:rsidRPr="004B6BAF">
              <w:rPr>
                <w:rStyle w:val="ind"/>
                <w:rFonts w:ascii="Tahoma" w:hAnsi="Tahoma" w:cs="Tahoma"/>
                <w:i/>
                <w:iCs/>
                <w:color w:val="44546A"/>
                <w:sz w:val="24"/>
                <w:szCs w:val="24"/>
              </w:rPr>
              <w:t>things</w:t>
            </w:r>
            <w:r w:rsidRPr="004B6BAF">
              <w:rPr>
                <w:rStyle w:val="ind"/>
                <w:rFonts w:ascii="Tahoma" w:hAnsi="Tahoma" w:cs="Tahoma"/>
                <w:color w:val="44546A"/>
                <w:sz w:val="24"/>
                <w:szCs w:val="24"/>
              </w:rPr>
              <w:t xml:space="preserve">, </w:t>
            </w:r>
            <w:r w:rsidRPr="004B6BAF">
              <w:rPr>
                <w:rFonts w:ascii="Tahoma" w:hAnsi="Tahoma" w:cs="Tahoma"/>
                <w:color w:val="44546A"/>
                <w:sz w:val="24"/>
                <w:szCs w:val="24"/>
              </w:rPr>
              <w:br/>
            </w:r>
            <w:r w:rsidRPr="004B6BAF">
              <w:rPr>
                <w:rStyle w:val="ind"/>
                <w:rFonts w:ascii="Tahoma" w:hAnsi="Tahoma" w:cs="Tahoma"/>
                <w:color w:val="44546A"/>
                <w:sz w:val="24"/>
                <w:szCs w:val="24"/>
              </w:rPr>
              <w:t xml:space="preserve">11  And that doeth not any of those </w:t>
            </w:r>
            <w:r w:rsidRPr="004B6BAF">
              <w:rPr>
                <w:rStyle w:val="ind"/>
                <w:rFonts w:ascii="Tahoma" w:hAnsi="Tahoma" w:cs="Tahoma"/>
                <w:i/>
                <w:iCs/>
                <w:color w:val="44546A"/>
                <w:sz w:val="24"/>
                <w:szCs w:val="24"/>
              </w:rPr>
              <w:t>duties</w:t>
            </w:r>
            <w:r w:rsidRPr="004B6BAF">
              <w:rPr>
                <w:rStyle w:val="ind"/>
                <w:rFonts w:ascii="Tahoma" w:hAnsi="Tahoma" w:cs="Tahoma"/>
                <w:color w:val="44546A"/>
                <w:sz w:val="24"/>
                <w:szCs w:val="24"/>
              </w:rPr>
              <w:t xml:space="preserve">, but even hath eaten upon the mountains, and defiled his neighbour's wife, </w:t>
            </w:r>
            <w:r w:rsidRPr="004B6BAF">
              <w:rPr>
                <w:rFonts w:ascii="Tahoma" w:hAnsi="Tahoma" w:cs="Tahoma"/>
                <w:color w:val="44546A"/>
                <w:sz w:val="24"/>
                <w:szCs w:val="24"/>
              </w:rPr>
              <w:br/>
            </w:r>
            <w:r w:rsidRPr="004B6BAF">
              <w:rPr>
                <w:rStyle w:val="ind"/>
                <w:rFonts w:ascii="Tahoma" w:hAnsi="Tahoma" w:cs="Tahoma"/>
                <w:color w:val="44546A"/>
                <w:sz w:val="24"/>
                <w:szCs w:val="24"/>
              </w:rPr>
              <w:t xml:space="preserve">12  Hath oppressed the poor and needy, hath spoiled by violence, hath not restored the pledge, and hath lifted up his eyes to the idols, hath committed abomination, </w:t>
            </w:r>
            <w:r w:rsidRPr="004B6BAF">
              <w:rPr>
                <w:rFonts w:ascii="Tahoma" w:hAnsi="Tahoma" w:cs="Tahoma"/>
                <w:color w:val="44546A"/>
                <w:sz w:val="24"/>
                <w:szCs w:val="24"/>
              </w:rPr>
              <w:br/>
            </w:r>
            <w:r w:rsidRPr="004B6BAF">
              <w:rPr>
                <w:rStyle w:val="ind"/>
                <w:rFonts w:ascii="Tahoma" w:hAnsi="Tahoma" w:cs="Tahoma"/>
                <w:color w:val="44546A"/>
                <w:sz w:val="24"/>
                <w:szCs w:val="24"/>
              </w:rPr>
              <w:t xml:space="preserve">13  Hath given forth upon usury, and hath taken increase: shall he then live? he shall not live: he hath done all these abominations; he shall surely die; his blood shall be upon him. </w:t>
            </w:r>
            <w:r w:rsidRPr="004B6BAF">
              <w:rPr>
                <w:rFonts w:ascii="Tahoma" w:hAnsi="Tahoma" w:cs="Tahoma"/>
                <w:color w:val="44546A"/>
                <w:sz w:val="24"/>
                <w:szCs w:val="24"/>
              </w:rPr>
              <w:br/>
            </w:r>
            <w:r w:rsidRPr="004B6BAF">
              <w:rPr>
                <w:rStyle w:val="ind"/>
                <w:rFonts w:ascii="Tahoma" w:hAnsi="Tahoma" w:cs="Tahoma"/>
                <w:color w:val="44546A"/>
                <w:sz w:val="24"/>
                <w:szCs w:val="24"/>
              </w:rPr>
              <w:t xml:space="preserve">14  Now, lo, </w:t>
            </w:r>
            <w:r w:rsidRPr="004B6BAF">
              <w:rPr>
                <w:rStyle w:val="ind"/>
                <w:rFonts w:ascii="Tahoma" w:hAnsi="Tahoma" w:cs="Tahoma"/>
                <w:i/>
                <w:iCs/>
                <w:color w:val="44546A"/>
                <w:sz w:val="24"/>
                <w:szCs w:val="24"/>
              </w:rPr>
              <w:t>if</w:t>
            </w:r>
            <w:r w:rsidRPr="004B6BAF">
              <w:rPr>
                <w:rStyle w:val="ind"/>
                <w:rFonts w:ascii="Tahoma" w:hAnsi="Tahoma" w:cs="Tahoma"/>
                <w:color w:val="44546A"/>
                <w:sz w:val="24"/>
                <w:szCs w:val="24"/>
              </w:rPr>
              <w:t xml:space="preserve"> he beget a son, that </w:t>
            </w:r>
            <w:proofErr w:type="spellStart"/>
            <w:r w:rsidRPr="004B6BAF">
              <w:rPr>
                <w:rStyle w:val="ind"/>
                <w:rFonts w:ascii="Tahoma" w:hAnsi="Tahoma" w:cs="Tahoma"/>
                <w:color w:val="44546A"/>
                <w:sz w:val="24"/>
                <w:szCs w:val="24"/>
              </w:rPr>
              <w:t>seeth</w:t>
            </w:r>
            <w:proofErr w:type="spellEnd"/>
            <w:r w:rsidRPr="004B6BAF">
              <w:rPr>
                <w:rStyle w:val="ind"/>
                <w:rFonts w:ascii="Tahoma" w:hAnsi="Tahoma" w:cs="Tahoma"/>
                <w:color w:val="44546A"/>
                <w:sz w:val="24"/>
                <w:szCs w:val="24"/>
              </w:rPr>
              <w:t xml:space="preserve"> all his father's sins which he hath done, and </w:t>
            </w:r>
            <w:proofErr w:type="spellStart"/>
            <w:r w:rsidRPr="004B6BAF">
              <w:rPr>
                <w:rStyle w:val="ind"/>
                <w:rFonts w:ascii="Tahoma" w:hAnsi="Tahoma" w:cs="Tahoma"/>
                <w:color w:val="44546A"/>
                <w:sz w:val="24"/>
                <w:szCs w:val="24"/>
              </w:rPr>
              <w:t>considereth</w:t>
            </w:r>
            <w:proofErr w:type="spellEnd"/>
            <w:r w:rsidRPr="004B6BAF">
              <w:rPr>
                <w:rStyle w:val="ind"/>
                <w:rFonts w:ascii="Tahoma" w:hAnsi="Tahoma" w:cs="Tahoma"/>
                <w:color w:val="44546A"/>
                <w:sz w:val="24"/>
                <w:szCs w:val="24"/>
              </w:rPr>
              <w:t xml:space="preserve">, and doeth not such like, </w:t>
            </w:r>
            <w:r w:rsidRPr="004B6BAF">
              <w:rPr>
                <w:rFonts w:ascii="Tahoma" w:hAnsi="Tahoma" w:cs="Tahoma"/>
                <w:color w:val="44546A"/>
                <w:sz w:val="24"/>
                <w:szCs w:val="24"/>
              </w:rPr>
              <w:br/>
            </w:r>
            <w:r w:rsidRPr="004B6BAF">
              <w:rPr>
                <w:rStyle w:val="ind"/>
                <w:rFonts w:ascii="Tahoma" w:hAnsi="Tahoma" w:cs="Tahoma"/>
                <w:color w:val="44546A"/>
                <w:sz w:val="24"/>
                <w:szCs w:val="24"/>
              </w:rPr>
              <w:t>15  </w:t>
            </w:r>
            <w:r w:rsidRPr="004B6BAF">
              <w:rPr>
                <w:rStyle w:val="ind"/>
                <w:rFonts w:ascii="Tahoma" w:hAnsi="Tahoma" w:cs="Tahoma"/>
                <w:i/>
                <w:iCs/>
                <w:color w:val="44546A"/>
                <w:sz w:val="24"/>
                <w:szCs w:val="24"/>
              </w:rPr>
              <w:t>That</w:t>
            </w:r>
            <w:r w:rsidRPr="004B6BAF">
              <w:rPr>
                <w:rStyle w:val="ind"/>
                <w:rFonts w:ascii="Tahoma" w:hAnsi="Tahoma" w:cs="Tahoma"/>
                <w:color w:val="44546A"/>
                <w:sz w:val="24"/>
                <w:szCs w:val="24"/>
              </w:rPr>
              <w:t xml:space="preserve"> hath not eaten upon the mountains, neither hath lifted up his eyes to the idols of the house of Israel, hath not defiled his neighbour's wife, </w:t>
            </w:r>
            <w:r w:rsidRPr="004B6BAF">
              <w:rPr>
                <w:rFonts w:ascii="Tahoma" w:hAnsi="Tahoma" w:cs="Tahoma"/>
                <w:color w:val="44546A"/>
                <w:sz w:val="24"/>
                <w:szCs w:val="24"/>
              </w:rPr>
              <w:br/>
            </w:r>
            <w:r w:rsidRPr="004B6BAF">
              <w:rPr>
                <w:rStyle w:val="ind"/>
                <w:rFonts w:ascii="Tahoma" w:hAnsi="Tahoma" w:cs="Tahoma"/>
                <w:color w:val="44546A"/>
                <w:sz w:val="24"/>
                <w:szCs w:val="24"/>
              </w:rPr>
              <w:t xml:space="preserve">16  Neither hath oppressed any, hath not </w:t>
            </w:r>
            <w:proofErr w:type="spellStart"/>
            <w:r w:rsidRPr="004B6BAF">
              <w:rPr>
                <w:rStyle w:val="ind"/>
                <w:rFonts w:ascii="Tahoma" w:hAnsi="Tahoma" w:cs="Tahoma"/>
                <w:color w:val="44546A"/>
                <w:sz w:val="24"/>
                <w:szCs w:val="24"/>
              </w:rPr>
              <w:t>withholden</w:t>
            </w:r>
            <w:proofErr w:type="spellEnd"/>
            <w:r w:rsidRPr="004B6BAF">
              <w:rPr>
                <w:rStyle w:val="ind"/>
                <w:rFonts w:ascii="Tahoma" w:hAnsi="Tahoma" w:cs="Tahoma"/>
                <w:color w:val="44546A"/>
                <w:sz w:val="24"/>
                <w:szCs w:val="24"/>
              </w:rPr>
              <w:t xml:space="preserve"> the pledge, neither hath spoiled by violence, </w:t>
            </w:r>
            <w:r w:rsidRPr="004B6BAF">
              <w:rPr>
                <w:rStyle w:val="ind"/>
                <w:rFonts w:ascii="Tahoma" w:hAnsi="Tahoma" w:cs="Tahoma"/>
                <w:i/>
                <w:iCs/>
                <w:color w:val="44546A"/>
                <w:sz w:val="24"/>
                <w:szCs w:val="24"/>
              </w:rPr>
              <w:t>but</w:t>
            </w:r>
            <w:r w:rsidRPr="004B6BAF">
              <w:rPr>
                <w:rStyle w:val="ind"/>
                <w:rFonts w:ascii="Tahoma" w:hAnsi="Tahoma" w:cs="Tahoma"/>
                <w:color w:val="44546A"/>
                <w:sz w:val="24"/>
                <w:szCs w:val="24"/>
              </w:rPr>
              <w:t xml:space="preserve"> hath given his bread to the hungry, and hath covered the naked with a garment, </w:t>
            </w:r>
            <w:r w:rsidRPr="004B6BAF">
              <w:rPr>
                <w:rFonts w:ascii="Tahoma" w:hAnsi="Tahoma" w:cs="Tahoma"/>
                <w:color w:val="44546A"/>
                <w:sz w:val="24"/>
                <w:szCs w:val="24"/>
              </w:rPr>
              <w:br/>
            </w:r>
            <w:r w:rsidRPr="004B6BAF">
              <w:rPr>
                <w:rStyle w:val="ind"/>
                <w:rFonts w:ascii="Tahoma" w:hAnsi="Tahoma" w:cs="Tahoma"/>
                <w:color w:val="44546A"/>
                <w:sz w:val="24"/>
                <w:szCs w:val="24"/>
              </w:rPr>
              <w:t>17  </w:t>
            </w:r>
            <w:r w:rsidRPr="004B6BAF">
              <w:rPr>
                <w:rStyle w:val="ind"/>
                <w:rFonts w:ascii="Tahoma" w:hAnsi="Tahoma" w:cs="Tahoma"/>
                <w:i/>
                <w:iCs/>
                <w:color w:val="44546A"/>
                <w:sz w:val="24"/>
                <w:szCs w:val="24"/>
              </w:rPr>
              <w:t>That</w:t>
            </w:r>
            <w:r w:rsidRPr="004B6BAF">
              <w:rPr>
                <w:rStyle w:val="ind"/>
                <w:rFonts w:ascii="Tahoma" w:hAnsi="Tahoma" w:cs="Tahoma"/>
                <w:color w:val="44546A"/>
                <w:sz w:val="24"/>
                <w:szCs w:val="24"/>
              </w:rPr>
              <w:t xml:space="preserve"> hath taken off his hand from the poor, </w:t>
            </w:r>
            <w:r w:rsidRPr="004B6BAF">
              <w:rPr>
                <w:rStyle w:val="ind"/>
                <w:rFonts w:ascii="Tahoma" w:hAnsi="Tahoma" w:cs="Tahoma"/>
                <w:i/>
                <w:iCs/>
                <w:color w:val="44546A"/>
                <w:sz w:val="24"/>
                <w:szCs w:val="24"/>
              </w:rPr>
              <w:t>that</w:t>
            </w:r>
            <w:r w:rsidRPr="004B6BAF">
              <w:rPr>
                <w:rStyle w:val="ind"/>
                <w:rFonts w:ascii="Tahoma" w:hAnsi="Tahoma" w:cs="Tahoma"/>
                <w:color w:val="44546A"/>
                <w:sz w:val="24"/>
                <w:szCs w:val="24"/>
              </w:rPr>
              <w:t xml:space="preserve"> hath not received usury nor increase, hath executed my judgments, hath walked in my statutes; he shall not die for the iniquity of his father, he shall surely live. </w:t>
            </w:r>
            <w:r w:rsidRPr="004B6BAF">
              <w:rPr>
                <w:rFonts w:ascii="Tahoma" w:hAnsi="Tahoma" w:cs="Tahoma"/>
                <w:color w:val="44546A"/>
                <w:sz w:val="24"/>
                <w:szCs w:val="24"/>
              </w:rPr>
              <w:br/>
            </w:r>
            <w:r w:rsidRPr="004B6BAF">
              <w:rPr>
                <w:rStyle w:val="ind"/>
                <w:rFonts w:ascii="Tahoma" w:hAnsi="Tahoma" w:cs="Tahoma"/>
                <w:color w:val="44546A"/>
                <w:sz w:val="24"/>
                <w:szCs w:val="24"/>
              </w:rPr>
              <w:t>18  </w:t>
            </w:r>
            <w:r w:rsidRPr="004B6BAF">
              <w:rPr>
                <w:rStyle w:val="ind"/>
                <w:rFonts w:ascii="Tahoma" w:hAnsi="Tahoma" w:cs="Tahoma"/>
                <w:i/>
                <w:iCs/>
                <w:color w:val="44546A"/>
                <w:sz w:val="24"/>
                <w:szCs w:val="24"/>
              </w:rPr>
              <w:t>As for</w:t>
            </w:r>
            <w:r w:rsidRPr="004B6BAF">
              <w:rPr>
                <w:rStyle w:val="ind"/>
                <w:rFonts w:ascii="Tahoma" w:hAnsi="Tahoma" w:cs="Tahoma"/>
                <w:color w:val="44546A"/>
                <w:sz w:val="24"/>
                <w:szCs w:val="24"/>
              </w:rPr>
              <w:t xml:space="preserve"> his father, because he cruelly oppressed, spoiled his brother by violence, and did </w:t>
            </w:r>
            <w:r w:rsidRPr="004B6BAF">
              <w:rPr>
                <w:rStyle w:val="ind"/>
                <w:rFonts w:ascii="Tahoma" w:hAnsi="Tahoma" w:cs="Tahoma"/>
                <w:i/>
                <w:iCs/>
                <w:color w:val="44546A"/>
                <w:sz w:val="24"/>
                <w:szCs w:val="24"/>
              </w:rPr>
              <w:t>that</w:t>
            </w:r>
            <w:r w:rsidRPr="004B6BAF">
              <w:rPr>
                <w:rStyle w:val="ind"/>
                <w:rFonts w:ascii="Tahoma" w:hAnsi="Tahoma" w:cs="Tahoma"/>
                <w:color w:val="44546A"/>
                <w:sz w:val="24"/>
                <w:szCs w:val="24"/>
              </w:rPr>
              <w:t xml:space="preserve"> which </w:t>
            </w:r>
            <w:r w:rsidRPr="004B6BAF">
              <w:rPr>
                <w:rStyle w:val="ind"/>
                <w:rFonts w:ascii="Tahoma" w:hAnsi="Tahoma" w:cs="Tahoma"/>
                <w:i/>
                <w:iCs/>
                <w:color w:val="44546A"/>
                <w:sz w:val="24"/>
                <w:szCs w:val="24"/>
              </w:rPr>
              <w:t>is</w:t>
            </w:r>
            <w:r w:rsidRPr="004B6BAF">
              <w:rPr>
                <w:rStyle w:val="ind"/>
                <w:rFonts w:ascii="Tahoma" w:hAnsi="Tahoma" w:cs="Tahoma"/>
                <w:color w:val="44546A"/>
                <w:sz w:val="24"/>
                <w:szCs w:val="24"/>
              </w:rPr>
              <w:t xml:space="preserve"> not good among his people, lo, even he shall die in his iniquity. </w:t>
            </w:r>
            <w:r w:rsidRPr="004B6BAF">
              <w:rPr>
                <w:rFonts w:ascii="Tahoma" w:hAnsi="Tahoma" w:cs="Tahoma"/>
                <w:color w:val="44546A"/>
                <w:sz w:val="24"/>
                <w:szCs w:val="24"/>
              </w:rPr>
              <w:br/>
            </w:r>
            <w:r w:rsidRPr="004B6BAF">
              <w:rPr>
                <w:rStyle w:val="ind"/>
                <w:rFonts w:ascii="Tahoma" w:hAnsi="Tahoma" w:cs="Tahoma"/>
                <w:color w:val="44546A"/>
                <w:sz w:val="24"/>
                <w:szCs w:val="24"/>
              </w:rPr>
              <w:t xml:space="preserve">19  Yet say ye, Why? doth not the son bear the iniquity of the father? When the son hath done that which is lawful and right, </w:t>
            </w:r>
            <w:r w:rsidRPr="004B6BAF">
              <w:rPr>
                <w:rStyle w:val="ind"/>
                <w:rFonts w:ascii="Tahoma" w:hAnsi="Tahoma" w:cs="Tahoma"/>
                <w:i/>
                <w:iCs/>
                <w:color w:val="44546A"/>
                <w:sz w:val="24"/>
                <w:szCs w:val="24"/>
              </w:rPr>
              <w:t>and</w:t>
            </w:r>
            <w:r w:rsidRPr="004B6BAF">
              <w:rPr>
                <w:rStyle w:val="ind"/>
                <w:rFonts w:ascii="Tahoma" w:hAnsi="Tahoma" w:cs="Tahoma"/>
                <w:color w:val="44546A"/>
                <w:sz w:val="24"/>
                <w:szCs w:val="24"/>
              </w:rPr>
              <w:t xml:space="preserve"> hath kept all my statutes, and hath done them, he shall surely live. </w:t>
            </w:r>
            <w:r w:rsidRPr="004B6BAF">
              <w:rPr>
                <w:rFonts w:ascii="Tahoma" w:hAnsi="Tahoma" w:cs="Tahoma"/>
                <w:color w:val="44546A"/>
                <w:sz w:val="24"/>
                <w:szCs w:val="24"/>
              </w:rPr>
              <w:br/>
            </w:r>
            <w:r w:rsidRPr="004B6BAF">
              <w:rPr>
                <w:rStyle w:val="ind"/>
                <w:rFonts w:ascii="Tahoma" w:hAnsi="Tahoma" w:cs="Tahoma"/>
                <w:color w:val="44546A"/>
                <w:sz w:val="24"/>
                <w:szCs w:val="24"/>
              </w:rPr>
              <w:lastRenderedPageBreak/>
              <w:t xml:space="preserve">20  The soul that </w:t>
            </w:r>
            <w:proofErr w:type="spellStart"/>
            <w:r w:rsidRPr="004B6BAF">
              <w:rPr>
                <w:rStyle w:val="ind"/>
                <w:rFonts w:ascii="Tahoma" w:hAnsi="Tahoma" w:cs="Tahoma"/>
                <w:color w:val="44546A"/>
                <w:sz w:val="24"/>
                <w:szCs w:val="24"/>
              </w:rPr>
              <w:t>sinneth</w:t>
            </w:r>
            <w:proofErr w:type="spellEnd"/>
            <w:r w:rsidRPr="004B6BAF">
              <w:rPr>
                <w:rStyle w:val="ind"/>
                <w:rFonts w:ascii="Tahoma" w:hAnsi="Tahoma" w:cs="Tahoma"/>
                <w:color w:val="44546A"/>
                <w:sz w:val="24"/>
                <w:szCs w:val="24"/>
              </w:rPr>
              <w:t xml:space="preserve">, it shall die. The son shall not bear the iniquity of the father, neither shall the father bear the iniquity of the son: the righteousness of the righteous shall be upon him, and the wickedness of the wicked shall be upon him. </w:t>
            </w:r>
            <w:r w:rsidRPr="004B6BAF">
              <w:rPr>
                <w:rFonts w:ascii="Tahoma" w:hAnsi="Tahoma" w:cs="Tahoma"/>
                <w:color w:val="44546A"/>
                <w:sz w:val="24"/>
                <w:szCs w:val="24"/>
              </w:rPr>
              <w:br/>
            </w:r>
            <w:r w:rsidRPr="004B6BAF">
              <w:rPr>
                <w:rStyle w:val="ind"/>
                <w:rFonts w:ascii="Tahoma" w:hAnsi="Tahoma" w:cs="Tahoma"/>
                <w:color w:val="44546A"/>
                <w:sz w:val="24"/>
                <w:szCs w:val="24"/>
              </w:rPr>
              <w:t xml:space="preserve">21  But if the wicked will turn from all his sins that he hath committed, and keep all my statutes, and do that which is lawful and right, he shall surely live, he shall not die. </w:t>
            </w:r>
            <w:r w:rsidRPr="004B6BAF">
              <w:rPr>
                <w:rFonts w:ascii="Tahoma" w:hAnsi="Tahoma" w:cs="Tahoma"/>
                <w:color w:val="44546A"/>
                <w:sz w:val="24"/>
                <w:szCs w:val="24"/>
              </w:rPr>
              <w:br/>
            </w:r>
            <w:r w:rsidRPr="004B6BAF">
              <w:rPr>
                <w:rStyle w:val="ind"/>
                <w:rFonts w:ascii="Tahoma" w:hAnsi="Tahoma" w:cs="Tahoma"/>
                <w:color w:val="44546A"/>
                <w:sz w:val="24"/>
                <w:szCs w:val="24"/>
              </w:rPr>
              <w:t xml:space="preserve">22  All his transgressions that he hath committed, they shall not be mentioned unto him: in his righteousness that he hath done he shall live. </w:t>
            </w:r>
            <w:r w:rsidRPr="004B6BAF">
              <w:rPr>
                <w:rFonts w:ascii="Tahoma" w:hAnsi="Tahoma" w:cs="Tahoma"/>
                <w:color w:val="44546A"/>
                <w:sz w:val="24"/>
                <w:szCs w:val="24"/>
              </w:rPr>
              <w:br/>
            </w:r>
            <w:r w:rsidRPr="004B6BAF">
              <w:rPr>
                <w:rStyle w:val="ind"/>
                <w:rFonts w:ascii="Tahoma" w:hAnsi="Tahoma" w:cs="Tahoma"/>
                <w:color w:val="44546A"/>
                <w:sz w:val="24"/>
                <w:szCs w:val="24"/>
              </w:rPr>
              <w:t xml:space="preserve">23  Have I any pleasure at all that the wicked should die? </w:t>
            </w:r>
            <w:proofErr w:type="spellStart"/>
            <w:r w:rsidRPr="004B6BAF">
              <w:rPr>
                <w:rStyle w:val="ind"/>
                <w:rFonts w:ascii="Tahoma" w:hAnsi="Tahoma" w:cs="Tahoma"/>
                <w:color w:val="44546A"/>
                <w:sz w:val="24"/>
                <w:szCs w:val="24"/>
              </w:rPr>
              <w:t>saith</w:t>
            </w:r>
            <w:proofErr w:type="spellEnd"/>
            <w:r w:rsidRPr="004B6BAF">
              <w:rPr>
                <w:rStyle w:val="ind"/>
                <w:rFonts w:ascii="Tahoma" w:hAnsi="Tahoma" w:cs="Tahoma"/>
                <w:color w:val="44546A"/>
                <w:sz w:val="24"/>
                <w:szCs w:val="24"/>
              </w:rPr>
              <w:t xml:space="preserve"> the Lord GOD: </w:t>
            </w:r>
            <w:r w:rsidRPr="004B6BAF">
              <w:rPr>
                <w:rStyle w:val="ind"/>
                <w:rFonts w:ascii="Tahoma" w:hAnsi="Tahoma" w:cs="Tahoma"/>
                <w:i/>
                <w:iCs/>
                <w:color w:val="44546A"/>
                <w:sz w:val="24"/>
                <w:szCs w:val="24"/>
              </w:rPr>
              <w:t>and</w:t>
            </w:r>
            <w:r w:rsidRPr="004B6BAF">
              <w:rPr>
                <w:rStyle w:val="ind"/>
                <w:rFonts w:ascii="Tahoma" w:hAnsi="Tahoma" w:cs="Tahoma"/>
                <w:color w:val="44546A"/>
                <w:sz w:val="24"/>
                <w:szCs w:val="24"/>
              </w:rPr>
              <w:t xml:space="preserve"> not that he should return from his ways, and live? </w:t>
            </w:r>
            <w:r w:rsidRPr="004B6BAF">
              <w:rPr>
                <w:rFonts w:ascii="Tahoma" w:hAnsi="Tahoma" w:cs="Tahoma"/>
                <w:color w:val="44546A"/>
                <w:sz w:val="24"/>
                <w:szCs w:val="24"/>
              </w:rPr>
              <w:br/>
            </w:r>
            <w:r w:rsidRPr="004B6BAF">
              <w:rPr>
                <w:rStyle w:val="ind"/>
                <w:rFonts w:ascii="Tahoma" w:hAnsi="Tahoma" w:cs="Tahoma"/>
                <w:color w:val="44546A"/>
                <w:sz w:val="24"/>
                <w:szCs w:val="24"/>
              </w:rPr>
              <w:t xml:space="preserve">24  But when the righteous </w:t>
            </w:r>
            <w:proofErr w:type="spellStart"/>
            <w:r w:rsidRPr="004B6BAF">
              <w:rPr>
                <w:rStyle w:val="ind"/>
                <w:rFonts w:ascii="Tahoma" w:hAnsi="Tahoma" w:cs="Tahoma"/>
                <w:color w:val="44546A"/>
                <w:sz w:val="24"/>
                <w:szCs w:val="24"/>
              </w:rPr>
              <w:t>turneth</w:t>
            </w:r>
            <w:proofErr w:type="spellEnd"/>
            <w:r w:rsidRPr="004B6BAF">
              <w:rPr>
                <w:rStyle w:val="ind"/>
                <w:rFonts w:ascii="Tahoma" w:hAnsi="Tahoma" w:cs="Tahoma"/>
                <w:color w:val="44546A"/>
                <w:sz w:val="24"/>
                <w:szCs w:val="24"/>
              </w:rPr>
              <w:t xml:space="preserve"> away from his righteousness, and </w:t>
            </w:r>
            <w:proofErr w:type="spellStart"/>
            <w:r w:rsidRPr="004B6BAF">
              <w:rPr>
                <w:rStyle w:val="ind"/>
                <w:rFonts w:ascii="Tahoma" w:hAnsi="Tahoma" w:cs="Tahoma"/>
                <w:color w:val="44546A"/>
                <w:sz w:val="24"/>
                <w:szCs w:val="24"/>
              </w:rPr>
              <w:t>committeth</w:t>
            </w:r>
            <w:proofErr w:type="spellEnd"/>
            <w:r w:rsidRPr="004B6BAF">
              <w:rPr>
                <w:rStyle w:val="ind"/>
                <w:rFonts w:ascii="Tahoma" w:hAnsi="Tahoma" w:cs="Tahoma"/>
                <w:color w:val="44546A"/>
                <w:sz w:val="24"/>
                <w:szCs w:val="24"/>
              </w:rPr>
              <w:t xml:space="preserve"> iniquity, </w:t>
            </w:r>
            <w:r w:rsidRPr="004B6BAF">
              <w:rPr>
                <w:rStyle w:val="ind"/>
                <w:rFonts w:ascii="Tahoma" w:hAnsi="Tahoma" w:cs="Tahoma"/>
                <w:i/>
                <w:iCs/>
                <w:color w:val="44546A"/>
                <w:sz w:val="24"/>
                <w:szCs w:val="24"/>
              </w:rPr>
              <w:t>and</w:t>
            </w:r>
            <w:r w:rsidRPr="004B6BAF">
              <w:rPr>
                <w:rStyle w:val="ind"/>
                <w:rFonts w:ascii="Tahoma" w:hAnsi="Tahoma" w:cs="Tahoma"/>
                <w:color w:val="44546A"/>
                <w:sz w:val="24"/>
                <w:szCs w:val="24"/>
              </w:rPr>
              <w:t xml:space="preserve"> doeth according to all the abominations that the wicked </w:t>
            </w:r>
            <w:r w:rsidRPr="004B6BAF">
              <w:rPr>
                <w:rStyle w:val="ind"/>
                <w:rFonts w:ascii="Tahoma" w:hAnsi="Tahoma" w:cs="Tahoma"/>
                <w:i/>
                <w:iCs/>
                <w:color w:val="44546A"/>
                <w:sz w:val="24"/>
                <w:szCs w:val="24"/>
              </w:rPr>
              <w:t>man</w:t>
            </w:r>
            <w:r w:rsidRPr="004B6BAF">
              <w:rPr>
                <w:rStyle w:val="ind"/>
                <w:rFonts w:ascii="Tahoma" w:hAnsi="Tahoma" w:cs="Tahoma"/>
                <w:color w:val="44546A"/>
                <w:sz w:val="24"/>
                <w:szCs w:val="24"/>
              </w:rPr>
              <w:t xml:space="preserve"> doeth, shall he live? All his righteousness that he hath done shall not be mentioned: in his trespass that he hath trespassed, and in his sin that he hath sinned, in them shall he die. </w:t>
            </w:r>
            <w:r w:rsidRPr="004B6BAF">
              <w:rPr>
                <w:rFonts w:ascii="Tahoma" w:hAnsi="Tahoma" w:cs="Tahoma"/>
                <w:color w:val="44546A"/>
                <w:sz w:val="24"/>
                <w:szCs w:val="24"/>
              </w:rPr>
              <w:br/>
            </w:r>
            <w:r w:rsidRPr="004B6BAF">
              <w:rPr>
                <w:rStyle w:val="ind"/>
                <w:rFonts w:ascii="Tahoma" w:hAnsi="Tahoma" w:cs="Tahoma"/>
                <w:color w:val="44546A"/>
                <w:sz w:val="24"/>
                <w:szCs w:val="24"/>
              </w:rPr>
              <w:t xml:space="preserve">25  Yet ye say, The way of the Lord is not equal. Hear now, O house of Israel; Is not my way equal? are not your ways unequal? </w:t>
            </w:r>
            <w:r w:rsidRPr="004B6BAF">
              <w:rPr>
                <w:rFonts w:ascii="Tahoma" w:hAnsi="Tahoma" w:cs="Tahoma"/>
                <w:color w:val="44546A"/>
                <w:sz w:val="24"/>
                <w:szCs w:val="24"/>
              </w:rPr>
              <w:br/>
            </w:r>
            <w:r w:rsidRPr="004B6BAF">
              <w:rPr>
                <w:rStyle w:val="ind"/>
                <w:rFonts w:ascii="Tahoma" w:hAnsi="Tahoma" w:cs="Tahoma"/>
                <w:color w:val="44546A"/>
                <w:sz w:val="24"/>
                <w:szCs w:val="24"/>
              </w:rPr>
              <w:t xml:space="preserve">26  When a righteous </w:t>
            </w:r>
            <w:r w:rsidRPr="004B6BAF">
              <w:rPr>
                <w:rStyle w:val="ind"/>
                <w:rFonts w:ascii="Tahoma" w:hAnsi="Tahoma" w:cs="Tahoma"/>
                <w:i/>
                <w:iCs/>
                <w:color w:val="44546A"/>
                <w:sz w:val="24"/>
                <w:szCs w:val="24"/>
              </w:rPr>
              <w:t>man</w:t>
            </w:r>
            <w:r w:rsidRPr="004B6BAF">
              <w:rPr>
                <w:rStyle w:val="ind"/>
                <w:rFonts w:ascii="Tahoma" w:hAnsi="Tahoma" w:cs="Tahoma"/>
                <w:color w:val="44546A"/>
                <w:sz w:val="24"/>
                <w:szCs w:val="24"/>
              </w:rPr>
              <w:t xml:space="preserve"> </w:t>
            </w:r>
            <w:proofErr w:type="spellStart"/>
            <w:r w:rsidRPr="004B6BAF">
              <w:rPr>
                <w:rStyle w:val="ind"/>
                <w:rFonts w:ascii="Tahoma" w:hAnsi="Tahoma" w:cs="Tahoma"/>
                <w:color w:val="44546A"/>
                <w:sz w:val="24"/>
                <w:szCs w:val="24"/>
              </w:rPr>
              <w:t>turneth</w:t>
            </w:r>
            <w:proofErr w:type="spellEnd"/>
            <w:r w:rsidRPr="004B6BAF">
              <w:rPr>
                <w:rStyle w:val="ind"/>
                <w:rFonts w:ascii="Tahoma" w:hAnsi="Tahoma" w:cs="Tahoma"/>
                <w:color w:val="44546A"/>
                <w:sz w:val="24"/>
                <w:szCs w:val="24"/>
              </w:rPr>
              <w:t xml:space="preserve"> away from his righteousness, and </w:t>
            </w:r>
            <w:proofErr w:type="spellStart"/>
            <w:r w:rsidRPr="004B6BAF">
              <w:rPr>
                <w:rStyle w:val="ind"/>
                <w:rFonts w:ascii="Tahoma" w:hAnsi="Tahoma" w:cs="Tahoma"/>
                <w:color w:val="44546A"/>
                <w:sz w:val="24"/>
                <w:szCs w:val="24"/>
              </w:rPr>
              <w:t>committeth</w:t>
            </w:r>
            <w:proofErr w:type="spellEnd"/>
            <w:r w:rsidRPr="004B6BAF">
              <w:rPr>
                <w:rStyle w:val="ind"/>
                <w:rFonts w:ascii="Tahoma" w:hAnsi="Tahoma" w:cs="Tahoma"/>
                <w:color w:val="44546A"/>
                <w:sz w:val="24"/>
                <w:szCs w:val="24"/>
              </w:rPr>
              <w:t xml:space="preserve"> iniquity, and </w:t>
            </w:r>
            <w:proofErr w:type="spellStart"/>
            <w:r w:rsidRPr="004B6BAF">
              <w:rPr>
                <w:rStyle w:val="ind"/>
                <w:rFonts w:ascii="Tahoma" w:hAnsi="Tahoma" w:cs="Tahoma"/>
                <w:color w:val="44546A"/>
                <w:sz w:val="24"/>
                <w:szCs w:val="24"/>
              </w:rPr>
              <w:t>dieth</w:t>
            </w:r>
            <w:proofErr w:type="spellEnd"/>
            <w:r w:rsidRPr="004B6BAF">
              <w:rPr>
                <w:rStyle w:val="ind"/>
                <w:rFonts w:ascii="Tahoma" w:hAnsi="Tahoma" w:cs="Tahoma"/>
                <w:color w:val="44546A"/>
                <w:sz w:val="24"/>
                <w:szCs w:val="24"/>
              </w:rPr>
              <w:t xml:space="preserve"> in them; for his iniquity that he hath done shall he die. </w:t>
            </w:r>
            <w:r w:rsidRPr="004B6BAF">
              <w:rPr>
                <w:rFonts w:ascii="Tahoma" w:hAnsi="Tahoma" w:cs="Tahoma"/>
                <w:color w:val="44546A"/>
                <w:sz w:val="24"/>
                <w:szCs w:val="24"/>
              </w:rPr>
              <w:br/>
            </w:r>
            <w:r w:rsidRPr="004B6BAF">
              <w:rPr>
                <w:rStyle w:val="ind"/>
                <w:rFonts w:ascii="Tahoma" w:hAnsi="Tahoma" w:cs="Tahoma"/>
                <w:color w:val="44546A"/>
                <w:sz w:val="24"/>
                <w:szCs w:val="24"/>
              </w:rPr>
              <w:t xml:space="preserve">27  Again, when the wicked </w:t>
            </w:r>
            <w:r w:rsidRPr="004B6BAF">
              <w:rPr>
                <w:rStyle w:val="ind"/>
                <w:rFonts w:ascii="Tahoma" w:hAnsi="Tahoma" w:cs="Tahoma"/>
                <w:i/>
                <w:iCs/>
                <w:color w:val="44546A"/>
                <w:sz w:val="24"/>
                <w:szCs w:val="24"/>
              </w:rPr>
              <w:t>man</w:t>
            </w:r>
            <w:r w:rsidRPr="004B6BAF">
              <w:rPr>
                <w:rStyle w:val="ind"/>
                <w:rFonts w:ascii="Tahoma" w:hAnsi="Tahoma" w:cs="Tahoma"/>
                <w:color w:val="44546A"/>
                <w:sz w:val="24"/>
                <w:szCs w:val="24"/>
              </w:rPr>
              <w:t xml:space="preserve"> </w:t>
            </w:r>
            <w:proofErr w:type="spellStart"/>
            <w:r w:rsidRPr="004B6BAF">
              <w:rPr>
                <w:rStyle w:val="ind"/>
                <w:rFonts w:ascii="Tahoma" w:hAnsi="Tahoma" w:cs="Tahoma"/>
                <w:color w:val="44546A"/>
                <w:sz w:val="24"/>
                <w:szCs w:val="24"/>
              </w:rPr>
              <w:t>turneth</w:t>
            </w:r>
            <w:proofErr w:type="spellEnd"/>
            <w:r w:rsidRPr="004B6BAF">
              <w:rPr>
                <w:rStyle w:val="ind"/>
                <w:rFonts w:ascii="Tahoma" w:hAnsi="Tahoma" w:cs="Tahoma"/>
                <w:color w:val="44546A"/>
                <w:sz w:val="24"/>
                <w:szCs w:val="24"/>
              </w:rPr>
              <w:t xml:space="preserve"> away from his wickedness that he hath committed, and doeth that which is lawful and right, he shall save his soul alive. </w:t>
            </w:r>
            <w:r w:rsidRPr="004B6BAF">
              <w:rPr>
                <w:rFonts w:ascii="Tahoma" w:hAnsi="Tahoma" w:cs="Tahoma"/>
                <w:color w:val="44546A"/>
                <w:sz w:val="24"/>
                <w:szCs w:val="24"/>
              </w:rPr>
              <w:br/>
            </w:r>
            <w:r w:rsidRPr="004B6BAF">
              <w:rPr>
                <w:rStyle w:val="ind"/>
                <w:rFonts w:ascii="Tahoma" w:hAnsi="Tahoma" w:cs="Tahoma"/>
                <w:color w:val="44546A"/>
                <w:sz w:val="24"/>
                <w:szCs w:val="24"/>
              </w:rPr>
              <w:t xml:space="preserve">28  Because he </w:t>
            </w:r>
            <w:proofErr w:type="spellStart"/>
            <w:r w:rsidRPr="004B6BAF">
              <w:rPr>
                <w:rStyle w:val="ind"/>
                <w:rFonts w:ascii="Tahoma" w:hAnsi="Tahoma" w:cs="Tahoma"/>
                <w:color w:val="44546A"/>
                <w:sz w:val="24"/>
                <w:szCs w:val="24"/>
              </w:rPr>
              <w:t>considereth</w:t>
            </w:r>
            <w:proofErr w:type="spellEnd"/>
            <w:r w:rsidRPr="004B6BAF">
              <w:rPr>
                <w:rStyle w:val="ind"/>
                <w:rFonts w:ascii="Tahoma" w:hAnsi="Tahoma" w:cs="Tahoma"/>
                <w:color w:val="44546A"/>
                <w:sz w:val="24"/>
                <w:szCs w:val="24"/>
              </w:rPr>
              <w:t xml:space="preserve">, and </w:t>
            </w:r>
            <w:proofErr w:type="spellStart"/>
            <w:r w:rsidRPr="004B6BAF">
              <w:rPr>
                <w:rStyle w:val="ind"/>
                <w:rFonts w:ascii="Tahoma" w:hAnsi="Tahoma" w:cs="Tahoma"/>
                <w:color w:val="44546A"/>
                <w:sz w:val="24"/>
                <w:szCs w:val="24"/>
              </w:rPr>
              <w:t>turneth</w:t>
            </w:r>
            <w:proofErr w:type="spellEnd"/>
            <w:r w:rsidRPr="004B6BAF">
              <w:rPr>
                <w:rStyle w:val="ind"/>
                <w:rFonts w:ascii="Tahoma" w:hAnsi="Tahoma" w:cs="Tahoma"/>
                <w:color w:val="44546A"/>
                <w:sz w:val="24"/>
                <w:szCs w:val="24"/>
              </w:rPr>
              <w:t xml:space="preserve"> away from all his </w:t>
            </w:r>
            <w:r w:rsidRPr="004B6BAF">
              <w:rPr>
                <w:rStyle w:val="ind"/>
                <w:rFonts w:ascii="Tahoma" w:hAnsi="Tahoma" w:cs="Tahoma"/>
                <w:color w:val="44546A"/>
                <w:sz w:val="24"/>
                <w:szCs w:val="24"/>
              </w:rPr>
              <w:lastRenderedPageBreak/>
              <w:t xml:space="preserve">transgressions that he hath committed, he shall surely live, he shall not die. </w:t>
            </w:r>
            <w:r w:rsidRPr="004B6BAF">
              <w:rPr>
                <w:rFonts w:ascii="Tahoma" w:hAnsi="Tahoma" w:cs="Tahoma"/>
                <w:color w:val="44546A"/>
                <w:sz w:val="24"/>
                <w:szCs w:val="24"/>
              </w:rPr>
              <w:br/>
            </w:r>
            <w:r w:rsidRPr="004B6BAF">
              <w:rPr>
                <w:rStyle w:val="ind"/>
                <w:rFonts w:ascii="Tahoma" w:hAnsi="Tahoma" w:cs="Tahoma"/>
                <w:color w:val="44546A"/>
                <w:sz w:val="24"/>
                <w:szCs w:val="24"/>
              </w:rPr>
              <w:t xml:space="preserve">29  Yet </w:t>
            </w:r>
            <w:proofErr w:type="spellStart"/>
            <w:r w:rsidRPr="004B6BAF">
              <w:rPr>
                <w:rStyle w:val="ind"/>
                <w:rFonts w:ascii="Tahoma" w:hAnsi="Tahoma" w:cs="Tahoma"/>
                <w:color w:val="44546A"/>
                <w:sz w:val="24"/>
                <w:szCs w:val="24"/>
              </w:rPr>
              <w:t>saith</w:t>
            </w:r>
            <w:proofErr w:type="spellEnd"/>
            <w:r w:rsidRPr="004B6BAF">
              <w:rPr>
                <w:rStyle w:val="ind"/>
                <w:rFonts w:ascii="Tahoma" w:hAnsi="Tahoma" w:cs="Tahoma"/>
                <w:color w:val="44546A"/>
                <w:sz w:val="24"/>
                <w:szCs w:val="24"/>
              </w:rPr>
              <w:t xml:space="preserve"> the house of Israel, The way of the Lord is not equal. O house of Israel, are not my ways equal? are not your ways unequal? </w:t>
            </w:r>
            <w:r w:rsidRPr="004B6BAF">
              <w:rPr>
                <w:rFonts w:ascii="Tahoma" w:hAnsi="Tahoma" w:cs="Tahoma"/>
                <w:color w:val="44546A"/>
                <w:sz w:val="24"/>
                <w:szCs w:val="24"/>
              </w:rPr>
              <w:br/>
            </w:r>
            <w:r w:rsidRPr="004B6BAF">
              <w:rPr>
                <w:rStyle w:val="ind"/>
                <w:rFonts w:ascii="Tahoma" w:hAnsi="Tahoma" w:cs="Tahoma"/>
                <w:color w:val="44546A"/>
                <w:sz w:val="24"/>
                <w:szCs w:val="24"/>
              </w:rPr>
              <w:t xml:space="preserve">30  Therefore I will judge you, O house of Israel, every one according to his ways, </w:t>
            </w:r>
            <w:proofErr w:type="spellStart"/>
            <w:r w:rsidRPr="004B6BAF">
              <w:rPr>
                <w:rStyle w:val="ind"/>
                <w:rFonts w:ascii="Tahoma" w:hAnsi="Tahoma" w:cs="Tahoma"/>
                <w:color w:val="44546A"/>
                <w:sz w:val="24"/>
                <w:szCs w:val="24"/>
              </w:rPr>
              <w:t>saith</w:t>
            </w:r>
            <w:proofErr w:type="spellEnd"/>
            <w:r w:rsidRPr="004B6BAF">
              <w:rPr>
                <w:rStyle w:val="ind"/>
                <w:rFonts w:ascii="Tahoma" w:hAnsi="Tahoma" w:cs="Tahoma"/>
                <w:color w:val="44546A"/>
                <w:sz w:val="24"/>
                <w:szCs w:val="24"/>
              </w:rPr>
              <w:t xml:space="preserve"> the Lord GOD. Repent, and turn </w:t>
            </w:r>
            <w:r w:rsidRPr="004B6BAF">
              <w:rPr>
                <w:rStyle w:val="ind"/>
                <w:rFonts w:ascii="Tahoma" w:hAnsi="Tahoma" w:cs="Tahoma"/>
                <w:i/>
                <w:iCs/>
                <w:color w:val="44546A"/>
                <w:sz w:val="24"/>
                <w:szCs w:val="24"/>
              </w:rPr>
              <w:t>yourselves</w:t>
            </w:r>
            <w:r w:rsidRPr="004B6BAF">
              <w:rPr>
                <w:rStyle w:val="ind"/>
                <w:rFonts w:ascii="Tahoma" w:hAnsi="Tahoma" w:cs="Tahoma"/>
                <w:color w:val="44546A"/>
                <w:sz w:val="24"/>
                <w:szCs w:val="24"/>
              </w:rPr>
              <w:t xml:space="preserve"> from all your transgressions; so iniquity shall not be your ruin. </w:t>
            </w:r>
            <w:r w:rsidRPr="004B6BAF">
              <w:rPr>
                <w:rFonts w:ascii="Tahoma" w:hAnsi="Tahoma" w:cs="Tahoma"/>
                <w:color w:val="44546A"/>
                <w:sz w:val="24"/>
                <w:szCs w:val="24"/>
              </w:rPr>
              <w:br/>
            </w:r>
            <w:r w:rsidRPr="004B6BAF">
              <w:rPr>
                <w:rStyle w:val="ind"/>
                <w:rFonts w:ascii="Tahoma" w:hAnsi="Tahoma" w:cs="Tahoma"/>
                <w:color w:val="44546A"/>
                <w:sz w:val="24"/>
                <w:szCs w:val="24"/>
              </w:rPr>
              <w:t xml:space="preserve">31  Cast away from you all your transgressions, whereby ye have transgressed; and make you a new heart and a new spirit: for why will ye die, O house of Israel? </w:t>
            </w:r>
            <w:r w:rsidRPr="004B6BAF">
              <w:rPr>
                <w:rFonts w:ascii="Tahoma" w:hAnsi="Tahoma" w:cs="Tahoma"/>
                <w:color w:val="44546A"/>
                <w:sz w:val="24"/>
                <w:szCs w:val="24"/>
              </w:rPr>
              <w:br/>
            </w:r>
            <w:r w:rsidRPr="004B6BAF">
              <w:rPr>
                <w:rStyle w:val="ind"/>
                <w:rFonts w:ascii="Tahoma" w:hAnsi="Tahoma" w:cs="Tahoma"/>
                <w:color w:val="44546A"/>
                <w:sz w:val="24"/>
                <w:szCs w:val="24"/>
              </w:rPr>
              <w:t xml:space="preserve">32  For I have no pleasure in the death of him that </w:t>
            </w:r>
            <w:proofErr w:type="spellStart"/>
            <w:r w:rsidRPr="004B6BAF">
              <w:rPr>
                <w:rStyle w:val="ind"/>
                <w:rFonts w:ascii="Tahoma" w:hAnsi="Tahoma" w:cs="Tahoma"/>
                <w:color w:val="44546A"/>
                <w:sz w:val="24"/>
                <w:szCs w:val="24"/>
              </w:rPr>
              <w:t>dieth</w:t>
            </w:r>
            <w:proofErr w:type="spellEnd"/>
            <w:r w:rsidRPr="004B6BAF">
              <w:rPr>
                <w:rStyle w:val="ind"/>
                <w:rFonts w:ascii="Tahoma" w:hAnsi="Tahoma" w:cs="Tahoma"/>
                <w:color w:val="44546A"/>
                <w:sz w:val="24"/>
                <w:szCs w:val="24"/>
              </w:rPr>
              <w:t xml:space="preserve">, </w:t>
            </w:r>
            <w:proofErr w:type="spellStart"/>
            <w:r w:rsidRPr="004B6BAF">
              <w:rPr>
                <w:rStyle w:val="ind"/>
                <w:rFonts w:ascii="Tahoma" w:hAnsi="Tahoma" w:cs="Tahoma"/>
                <w:color w:val="44546A"/>
                <w:sz w:val="24"/>
                <w:szCs w:val="24"/>
              </w:rPr>
              <w:t>saith</w:t>
            </w:r>
            <w:proofErr w:type="spellEnd"/>
            <w:r w:rsidRPr="004B6BAF">
              <w:rPr>
                <w:rStyle w:val="ind"/>
                <w:rFonts w:ascii="Tahoma" w:hAnsi="Tahoma" w:cs="Tahoma"/>
                <w:color w:val="44546A"/>
                <w:sz w:val="24"/>
                <w:szCs w:val="24"/>
              </w:rPr>
              <w:t xml:space="preserve"> the Lord GOD: wherefore turn </w:t>
            </w:r>
            <w:r w:rsidRPr="004B6BAF">
              <w:rPr>
                <w:rStyle w:val="ind"/>
                <w:rFonts w:ascii="Tahoma" w:hAnsi="Tahoma" w:cs="Tahoma"/>
                <w:i/>
                <w:iCs/>
                <w:color w:val="44546A"/>
                <w:sz w:val="24"/>
                <w:szCs w:val="24"/>
              </w:rPr>
              <w:t>yourselves</w:t>
            </w:r>
            <w:r w:rsidRPr="004B6BAF">
              <w:rPr>
                <w:rStyle w:val="ind"/>
                <w:rFonts w:ascii="Tahoma" w:hAnsi="Tahoma" w:cs="Tahoma"/>
                <w:color w:val="44546A"/>
                <w:sz w:val="24"/>
                <w:szCs w:val="24"/>
              </w:rPr>
              <w:t xml:space="preserve">, and live ye. </w:t>
            </w:r>
          </w:p>
          <w:p w:rsidR="008A23EB" w:rsidRPr="004B6BAF" w:rsidRDefault="008A23EB" w:rsidP="009F10D8">
            <w:pPr>
              <w:pStyle w:val="Style1"/>
              <w:tabs>
                <w:tab w:val="left" w:pos="2727"/>
              </w:tabs>
              <w:adjustRightInd/>
              <w:ind w:right="-1"/>
              <w:rPr>
                <w:rFonts w:ascii="Tahoma" w:hAnsi="Tahoma" w:cs="Tahoma"/>
                <w:b/>
                <w:bCs/>
                <w:color w:val="44546A"/>
                <w:sz w:val="24"/>
                <w:szCs w:val="24"/>
              </w:rPr>
            </w:pPr>
          </w:p>
        </w:tc>
        <w:tc>
          <w:tcPr>
            <w:tcW w:w="6379" w:type="dxa"/>
            <w:tcBorders>
              <w:left w:val="single" w:sz="4" w:space="0" w:color="auto"/>
            </w:tcBorders>
            <w:shd w:val="clear" w:color="auto" w:fill="auto"/>
          </w:tcPr>
          <w:p w:rsidR="008A23EB" w:rsidRPr="004F63C9" w:rsidRDefault="008A23EB" w:rsidP="009F10D8">
            <w:pPr>
              <w:pStyle w:val="Style1"/>
              <w:tabs>
                <w:tab w:val="left" w:pos="2727"/>
              </w:tabs>
              <w:adjustRightInd/>
              <w:ind w:right="-1"/>
              <w:rPr>
                <w:rFonts w:ascii="Tahoma" w:hAnsi="Tahoma" w:cs="Tahoma"/>
                <w:b/>
                <w:bCs/>
              </w:rPr>
            </w:pPr>
          </w:p>
        </w:tc>
      </w:tr>
      <w:tr w:rsidR="008A23EB" w:rsidRPr="004F63C9" w:rsidTr="009F10D8">
        <w:tc>
          <w:tcPr>
            <w:tcW w:w="3936" w:type="dxa"/>
            <w:vMerge/>
            <w:tcBorders>
              <w:right w:val="single" w:sz="4" w:space="0" w:color="auto"/>
            </w:tcBorders>
            <w:shd w:val="clear" w:color="auto" w:fill="auto"/>
          </w:tcPr>
          <w:p w:rsidR="008A23EB" w:rsidRPr="004F63C9"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3B1026" w:rsidRPr="00DC65AF" w:rsidRDefault="008A23EB" w:rsidP="003B1026">
            <w:pPr>
              <w:pStyle w:val="Style1"/>
              <w:tabs>
                <w:tab w:val="left" w:pos="2727"/>
              </w:tabs>
              <w:adjustRightInd/>
              <w:ind w:right="-1"/>
              <w:rPr>
                <w:rFonts w:ascii="Tahoma" w:hAnsi="Tahoma" w:cs="Tahoma"/>
                <w:shadow/>
              </w:rPr>
            </w:pPr>
            <w:r w:rsidRPr="004F63C9">
              <w:rPr>
                <w:rFonts w:ascii="Tahoma" w:hAnsi="Tahoma" w:cs="Tahoma"/>
                <w:b/>
                <w:bCs/>
                <w:color w:val="FF0000"/>
                <w:u w:val="double"/>
              </w:rPr>
              <w:t>Notes:</w:t>
            </w:r>
            <w:r w:rsidR="00A44EFE" w:rsidRPr="004F63C9">
              <w:t xml:space="preserve"> </w:t>
            </w:r>
          </w:p>
          <w:p w:rsidR="003B1026" w:rsidRPr="00DC65AF" w:rsidRDefault="003B1026" w:rsidP="003B1026">
            <w:pPr>
              <w:pStyle w:val="StyleHeading211ptShadowLinespacingMultiple086li"/>
              <w:spacing w:line="240" w:lineRule="auto"/>
              <w:rPr>
                <w:rFonts w:ascii="Tahoma" w:hAnsi="Tahoma" w:cs="Tahoma"/>
                <w:shadow w:val="0"/>
                <w:sz w:val="20"/>
                <w:szCs w:val="20"/>
              </w:rPr>
            </w:pPr>
            <w:r w:rsidRPr="00DC65AF">
              <w:rPr>
                <w:rFonts w:ascii="Tahoma" w:hAnsi="Tahoma" w:cs="Tahoma"/>
                <w:shadow w:val="0"/>
                <w:sz w:val="20"/>
                <w:szCs w:val="20"/>
              </w:rPr>
              <w:t>Messages from God’s Word</w:t>
            </w:r>
          </w:p>
          <w:p w:rsidR="003B1026" w:rsidRPr="00DC65AF" w:rsidRDefault="003B1026" w:rsidP="003B1026">
            <w:pPr>
              <w:pStyle w:val="BodyTextIndent"/>
              <w:spacing w:line="240" w:lineRule="auto"/>
              <w:rPr>
                <w:rFonts w:ascii="Tahoma" w:hAnsi="Tahoma" w:cs="Tahoma"/>
                <w:shadow w:val="0"/>
                <w:sz w:val="20"/>
                <w:szCs w:val="20"/>
              </w:rPr>
            </w:pPr>
            <w:r w:rsidRPr="00DC65AF">
              <w:rPr>
                <w:rFonts w:ascii="Tahoma" w:hAnsi="Tahoma" w:cs="Tahoma"/>
                <w:shadow w:val="0"/>
                <w:sz w:val="20"/>
                <w:szCs w:val="20"/>
              </w:rPr>
              <w:t>The Book of Ezekiel is sometimes considered a book of mystery and there are some things we do not unde</w:t>
            </w:r>
            <w:r w:rsidRPr="00DC65AF">
              <w:rPr>
                <w:rFonts w:ascii="Tahoma" w:hAnsi="Tahoma" w:cs="Tahoma"/>
                <w:shadow w:val="0"/>
                <w:sz w:val="20"/>
                <w:szCs w:val="20"/>
              </w:rPr>
              <w:t>r</w:t>
            </w:r>
            <w:r w:rsidRPr="00DC65AF">
              <w:rPr>
                <w:rFonts w:ascii="Tahoma" w:hAnsi="Tahoma" w:cs="Tahoma"/>
                <w:shadow w:val="0"/>
                <w:sz w:val="20"/>
                <w:szCs w:val="20"/>
              </w:rPr>
              <w:t>stand, but there are many things in this Book that are easily understood.  We learned in the previous lesson of the message the Lord gave Ezekiel for the people.  Forty-six times in this Book it is recorded, “The word of the LORD came unto me, saying”.  We read in Matthew 24:35, “Heaven and earth shall pass away, but my words shall not pass away.”</w:t>
            </w:r>
          </w:p>
          <w:p w:rsidR="003B1026" w:rsidRPr="00DC65AF" w:rsidRDefault="003B1026" w:rsidP="003B1026">
            <w:pPr>
              <w:pStyle w:val="StyleHeading211ptShadowLinespacingMultiple086li"/>
              <w:spacing w:line="240" w:lineRule="auto"/>
              <w:rPr>
                <w:rFonts w:ascii="Tahoma" w:hAnsi="Tahoma" w:cs="Tahoma"/>
                <w:shadow w:val="0"/>
                <w:sz w:val="20"/>
                <w:szCs w:val="20"/>
              </w:rPr>
            </w:pPr>
            <w:r w:rsidRPr="00DC65AF">
              <w:rPr>
                <w:rFonts w:ascii="Tahoma" w:hAnsi="Tahoma" w:cs="Tahoma"/>
                <w:shadow w:val="0"/>
                <w:sz w:val="20"/>
                <w:szCs w:val="20"/>
              </w:rPr>
              <w:t>A Proverb</w:t>
            </w:r>
          </w:p>
          <w:p w:rsidR="003B1026" w:rsidRPr="00DC65AF" w:rsidRDefault="003B1026" w:rsidP="003B1026">
            <w:pPr>
              <w:pStyle w:val="BodyTextIndent"/>
              <w:spacing w:line="240" w:lineRule="auto"/>
              <w:rPr>
                <w:rFonts w:ascii="Tahoma" w:hAnsi="Tahoma" w:cs="Tahoma"/>
                <w:shadow w:val="0"/>
                <w:sz w:val="20"/>
                <w:szCs w:val="20"/>
              </w:rPr>
            </w:pPr>
            <w:r w:rsidRPr="00DC65AF">
              <w:rPr>
                <w:rFonts w:ascii="Tahoma" w:hAnsi="Tahoma" w:cs="Tahoma"/>
                <w:shadow w:val="0"/>
                <w:sz w:val="20"/>
                <w:szCs w:val="20"/>
              </w:rPr>
              <w:t>Today’s lesson begins with:  “The word of the LORD came unto me again, saying, What mean ye, that ye use this proverb concerning the land of Israel, saying, The fathers have eaten sour grapes, and the children’s teeth are set on edge?”  A proverb is similar to a parable, sometimes described as a short story from which a moral or spiritual truth is drawn; or a saying with a hidden meaning.  Jesus often spoke in parables; and we have a whole Book in the Bible called, The Proverbs.</w:t>
            </w:r>
          </w:p>
          <w:p w:rsidR="003B1026" w:rsidRPr="00DC65AF" w:rsidRDefault="003B1026" w:rsidP="003B1026">
            <w:pPr>
              <w:pStyle w:val="BodyTextIndent"/>
              <w:spacing w:line="240" w:lineRule="auto"/>
              <w:rPr>
                <w:rFonts w:ascii="Tahoma" w:hAnsi="Tahoma" w:cs="Tahoma"/>
                <w:shadow w:val="0"/>
                <w:sz w:val="20"/>
                <w:szCs w:val="20"/>
              </w:rPr>
            </w:pPr>
            <w:r w:rsidRPr="00DC65AF">
              <w:rPr>
                <w:rFonts w:ascii="Tahoma" w:hAnsi="Tahoma" w:cs="Tahoma"/>
                <w:shadow w:val="0"/>
                <w:sz w:val="20"/>
                <w:szCs w:val="20"/>
              </w:rPr>
              <w:t xml:space="preserve">This proverb is explained in Jeremiah 31:29, 30:  “In those days they shall say no more, The fathers have eaten a sour grape, and the children’s teeth are set on edge.  But every one shall die for his own iniquity:  every man that </w:t>
            </w:r>
            <w:proofErr w:type="spellStart"/>
            <w:r w:rsidRPr="00DC65AF">
              <w:rPr>
                <w:rFonts w:ascii="Tahoma" w:hAnsi="Tahoma" w:cs="Tahoma"/>
                <w:shadow w:val="0"/>
                <w:sz w:val="20"/>
                <w:szCs w:val="20"/>
              </w:rPr>
              <w:t>eateth</w:t>
            </w:r>
            <w:proofErr w:type="spellEnd"/>
            <w:r w:rsidRPr="00DC65AF">
              <w:rPr>
                <w:rFonts w:ascii="Tahoma" w:hAnsi="Tahoma" w:cs="Tahoma"/>
                <w:shadow w:val="0"/>
                <w:sz w:val="20"/>
                <w:szCs w:val="20"/>
              </w:rPr>
              <w:t xml:space="preserve"> the sour grape, his teeth shall be set on edge.”  Evidently the Lord was displeased with chi</w:t>
            </w:r>
            <w:r w:rsidRPr="00DC65AF">
              <w:rPr>
                <w:rFonts w:ascii="Tahoma" w:hAnsi="Tahoma" w:cs="Tahoma"/>
                <w:shadow w:val="0"/>
                <w:sz w:val="20"/>
                <w:szCs w:val="20"/>
              </w:rPr>
              <w:t>l</w:t>
            </w:r>
            <w:r w:rsidRPr="00DC65AF">
              <w:rPr>
                <w:rFonts w:ascii="Tahoma" w:hAnsi="Tahoma" w:cs="Tahoma"/>
                <w:shadow w:val="0"/>
                <w:sz w:val="20"/>
                <w:szCs w:val="20"/>
              </w:rPr>
              <w:t>dren blaming their father for their own sin and excusing the</w:t>
            </w:r>
            <w:r w:rsidRPr="00DC65AF">
              <w:rPr>
                <w:rFonts w:ascii="Tahoma" w:hAnsi="Tahoma" w:cs="Tahoma"/>
                <w:shadow w:val="0"/>
                <w:sz w:val="20"/>
                <w:szCs w:val="20"/>
              </w:rPr>
              <w:t>m</w:t>
            </w:r>
            <w:r w:rsidRPr="00DC65AF">
              <w:rPr>
                <w:rFonts w:ascii="Tahoma" w:hAnsi="Tahoma" w:cs="Tahoma"/>
                <w:shadow w:val="0"/>
                <w:sz w:val="20"/>
                <w:szCs w:val="20"/>
              </w:rPr>
              <w:t>selves.</w:t>
            </w:r>
          </w:p>
          <w:p w:rsidR="003B1026" w:rsidRPr="00DC65AF" w:rsidRDefault="003B1026" w:rsidP="003B1026">
            <w:pPr>
              <w:pStyle w:val="StyleHeading211ptShadowLinespacingMultiple086li"/>
              <w:spacing w:line="240" w:lineRule="auto"/>
              <w:rPr>
                <w:rFonts w:ascii="Tahoma" w:hAnsi="Tahoma" w:cs="Tahoma"/>
                <w:shadow w:val="0"/>
                <w:sz w:val="20"/>
                <w:szCs w:val="20"/>
              </w:rPr>
            </w:pPr>
            <w:r w:rsidRPr="00DC65AF">
              <w:rPr>
                <w:rFonts w:ascii="Tahoma" w:hAnsi="Tahoma" w:cs="Tahoma"/>
                <w:shadow w:val="0"/>
                <w:sz w:val="20"/>
                <w:szCs w:val="20"/>
              </w:rPr>
              <w:t>Three Examples</w:t>
            </w:r>
          </w:p>
          <w:p w:rsidR="003B1026" w:rsidRPr="00DC65AF" w:rsidRDefault="003B1026" w:rsidP="003B1026">
            <w:pPr>
              <w:pStyle w:val="BodyTextIndent"/>
              <w:spacing w:line="240" w:lineRule="auto"/>
              <w:rPr>
                <w:rFonts w:ascii="Tahoma" w:hAnsi="Tahoma" w:cs="Tahoma"/>
                <w:shadow w:val="0"/>
                <w:sz w:val="20"/>
                <w:szCs w:val="20"/>
              </w:rPr>
            </w:pPr>
            <w:r w:rsidRPr="00DC65AF">
              <w:rPr>
                <w:rFonts w:ascii="Tahoma" w:hAnsi="Tahoma" w:cs="Tahoma"/>
                <w:shadow w:val="0"/>
                <w:sz w:val="20"/>
                <w:szCs w:val="20"/>
              </w:rPr>
              <w:t>In this chapter a word picture is drawn of three men.  The first one is good and does the things that are la</w:t>
            </w:r>
            <w:r w:rsidRPr="00DC65AF">
              <w:rPr>
                <w:rFonts w:ascii="Tahoma" w:hAnsi="Tahoma" w:cs="Tahoma"/>
                <w:shadow w:val="0"/>
                <w:sz w:val="20"/>
                <w:szCs w:val="20"/>
              </w:rPr>
              <w:t>w</w:t>
            </w:r>
            <w:r w:rsidRPr="00DC65AF">
              <w:rPr>
                <w:rFonts w:ascii="Tahoma" w:hAnsi="Tahoma" w:cs="Tahoma"/>
                <w:shadow w:val="0"/>
                <w:sz w:val="20"/>
                <w:szCs w:val="20"/>
              </w:rPr>
              <w:t>ful and right:  he does not worship idols, he feeds the hungry, clothes the naked, keeps the commandments of the Lord.  God says of this man.  “He is just, he shall surely live.”  We would call him a Christian.</w:t>
            </w:r>
          </w:p>
          <w:p w:rsidR="003B1026" w:rsidRPr="00DC65AF" w:rsidRDefault="003B1026" w:rsidP="003B1026">
            <w:pPr>
              <w:pStyle w:val="BodyTextIndent"/>
              <w:spacing w:line="240" w:lineRule="auto"/>
              <w:rPr>
                <w:rFonts w:ascii="Tahoma" w:hAnsi="Tahoma" w:cs="Tahoma"/>
                <w:shadow w:val="0"/>
                <w:sz w:val="20"/>
                <w:szCs w:val="20"/>
              </w:rPr>
            </w:pPr>
            <w:r w:rsidRPr="00DC65AF">
              <w:rPr>
                <w:rFonts w:ascii="Tahoma" w:hAnsi="Tahoma" w:cs="Tahoma"/>
                <w:shadow w:val="0"/>
                <w:sz w:val="20"/>
                <w:szCs w:val="20"/>
              </w:rPr>
              <w:t xml:space="preserve">Now another picture:  this one is the son of the one just described.  What kind of picture does he present?  He is a robber, a murderer, a worshiper of idols; he receives wrongful gains on his money.  God says of him: “He shall not live:  </w:t>
            </w:r>
            <w:r w:rsidRPr="00DC65AF">
              <w:rPr>
                <w:rFonts w:ascii="Tahoma" w:hAnsi="Tahoma" w:cs="Tahoma"/>
                <w:b/>
                <w:bCs/>
                <w:shadow w:val="0"/>
                <w:sz w:val="20"/>
                <w:szCs w:val="20"/>
              </w:rPr>
              <w:t>. . .</w:t>
            </w:r>
            <w:r w:rsidRPr="00DC65AF">
              <w:rPr>
                <w:rFonts w:ascii="Tahoma" w:hAnsi="Tahoma" w:cs="Tahoma"/>
                <w:shadow w:val="0"/>
                <w:sz w:val="20"/>
                <w:szCs w:val="20"/>
              </w:rPr>
              <w:t xml:space="preserve"> he shall surely die; his blood shall be upon him.”  The Lord is speaking of spiritual death, or being separated from God.  Perhaps his father had tried to teach his son to be good, but he did not obey.  When he dies, his soul is lost because of his own sins.  He cannot say, “I am not responsible; my father is to blame for my sins.”  Oh, no!  He is guilty before God!</w:t>
            </w:r>
          </w:p>
          <w:p w:rsidR="003B1026" w:rsidRPr="00DC65AF" w:rsidRDefault="003B1026" w:rsidP="003B1026">
            <w:pPr>
              <w:pStyle w:val="BodyTextIndent"/>
              <w:spacing w:line="240" w:lineRule="auto"/>
              <w:rPr>
                <w:rFonts w:ascii="Tahoma" w:hAnsi="Tahoma" w:cs="Tahoma"/>
                <w:shadow w:val="0"/>
                <w:sz w:val="20"/>
                <w:szCs w:val="20"/>
              </w:rPr>
            </w:pPr>
            <w:r w:rsidRPr="00DC65AF">
              <w:rPr>
                <w:rFonts w:ascii="Tahoma" w:hAnsi="Tahoma" w:cs="Tahoma"/>
                <w:shadow w:val="0"/>
                <w:sz w:val="20"/>
                <w:szCs w:val="20"/>
              </w:rPr>
              <w:t>The third picture is of the son of this wicked father.  He considers the sin of his father, but instead of fo</w:t>
            </w:r>
            <w:r w:rsidRPr="00DC65AF">
              <w:rPr>
                <w:rFonts w:ascii="Tahoma" w:hAnsi="Tahoma" w:cs="Tahoma"/>
                <w:shadow w:val="0"/>
                <w:sz w:val="20"/>
                <w:szCs w:val="20"/>
              </w:rPr>
              <w:t>l</w:t>
            </w:r>
            <w:r w:rsidRPr="00DC65AF">
              <w:rPr>
                <w:rFonts w:ascii="Tahoma" w:hAnsi="Tahoma" w:cs="Tahoma"/>
                <w:shadow w:val="0"/>
                <w:sz w:val="20"/>
                <w:szCs w:val="20"/>
              </w:rPr>
              <w:t xml:space="preserve">lowing in his steps, he follows in the ways of his grandfather -– the first man described.  He does not worship idols, he feeds the hungry, provides clothes for the naked. He walks in the way of the Lord, he does not take advantage of another in order to enrich himself.  We would say of such a person, “He is a Christian; he has been born again.”  God says:  “He shall not die for the iniquity of his father, he shall surely live.”  So we learn from these three </w:t>
            </w:r>
            <w:r w:rsidRPr="00DC65AF">
              <w:rPr>
                <w:rFonts w:ascii="Tahoma" w:hAnsi="Tahoma" w:cs="Tahoma"/>
                <w:shadow w:val="0"/>
                <w:sz w:val="20"/>
                <w:szCs w:val="20"/>
              </w:rPr>
              <w:lastRenderedPageBreak/>
              <w:t xml:space="preserve">examples that each man is held responsible for his own soul.  “The soul that </w:t>
            </w:r>
            <w:proofErr w:type="spellStart"/>
            <w:r w:rsidRPr="00DC65AF">
              <w:rPr>
                <w:rFonts w:ascii="Tahoma" w:hAnsi="Tahoma" w:cs="Tahoma"/>
                <w:shadow w:val="0"/>
                <w:sz w:val="20"/>
                <w:szCs w:val="20"/>
              </w:rPr>
              <w:t>si</w:t>
            </w:r>
            <w:r w:rsidRPr="00DC65AF">
              <w:rPr>
                <w:rFonts w:ascii="Tahoma" w:hAnsi="Tahoma" w:cs="Tahoma"/>
                <w:shadow w:val="0"/>
                <w:sz w:val="20"/>
                <w:szCs w:val="20"/>
              </w:rPr>
              <w:t>n</w:t>
            </w:r>
            <w:r w:rsidRPr="00DC65AF">
              <w:rPr>
                <w:rFonts w:ascii="Tahoma" w:hAnsi="Tahoma" w:cs="Tahoma"/>
                <w:shadow w:val="0"/>
                <w:sz w:val="20"/>
                <w:szCs w:val="20"/>
              </w:rPr>
              <w:t>neth</w:t>
            </w:r>
            <w:proofErr w:type="spellEnd"/>
            <w:r w:rsidRPr="00DC65AF">
              <w:rPr>
                <w:rFonts w:ascii="Tahoma" w:hAnsi="Tahoma" w:cs="Tahoma"/>
                <w:shadow w:val="0"/>
                <w:sz w:val="20"/>
                <w:szCs w:val="20"/>
              </w:rPr>
              <w:t>, it shall die.”</w:t>
            </w:r>
          </w:p>
          <w:p w:rsidR="003B1026" w:rsidRPr="00DC65AF" w:rsidRDefault="003B1026" w:rsidP="003B1026">
            <w:pPr>
              <w:pStyle w:val="BodyTextIndent"/>
              <w:spacing w:line="240" w:lineRule="auto"/>
              <w:rPr>
                <w:rFonts w:ascii="Tahoma" w:hAnsi="Tahoma" w:cs="Tahoma"/>
                <w:shadow w:val="0"/>
                <w:sz w:val="20"/>
                <w:szCs w:val="20"/>
              </w:rPr>
            </w:pPr>
            <w:r w:rsidRPr="00DC65AF">
              <w:rPr>
                <w:rFonts w:ascii="Tahoma" w:hAnsi="Tahoma" w:cs="Tahoma"/>
                <w:shadow w:val="0"/>
                <w:sz w:val="20"/>
                <w:szCs w:val="20"/>
              </w:rPr>
              <w:t xml:space="preserve">The Prophet Jeremiah spoke of people who said:  “our fathers have sinned, and are not (or are dead); and we have borne their iniquities” (Lamentations 5:7). But the Lord said:  “All souls are mine;  . . . the soul that </w:t>
            </w:r>
            <w:proofErr w:type="spellStart"/>
            <w:r w:rsidRPr="00DC65AF">
              <w:rPr>
                <w:rFonts w:ascii="Tahoma" w:hAnsi="Tahoma" w:cs="Tahoma"/>
                <w:shadow w:val="0"/>
                <w:sz w:val="20"/>
                <w:szCs w:val="20"/>
              </w:rPr>
              <w:t>si</w:t>
            </w:r>
            <w:r w:rsidRPr="00DC65AF">
              <w:rPr>
                <w:rFonts w:ascii="Tahoma" w:hAnsi="Tahoma" w:cs="Tahoma"/>
                <w:shadow w:val="0"/>
                <w:sz w:val="20"/>
                <w:szCs w:val="20"/>
              </w:rPr>
              <w:t>n</w:t>
            </w:r>
            <w:r w:rsidRPr="00DC65AF">
              <w:rPr>
                <w:rFonts w:ascii="Tahoma" w:hAnsi="Tahoma" w:cs="Tahoma"/>
                <w:shadow w:val="0"/>
                <w:sz w:val="20"/>
                <w:szCs w:val="20"/>
              </w:rPr>
              <w:t>neth</w:t>
            </w:r>
            <w:proofErr w:type="spellEnd"/>
            <w:r w:rsidRPr="00DC65AF">
              <w:rPr>
                <w:rFonts w:ascii="Tahoma" w:hAnsi="Tahoma" w:cs="Tahoma"/>
                <w:shadow w:val="0"/>
                <w:sz w:val="20"/>
                <w:szCs w:val="20"/>
              </w:rPr>
              <w:t>, it shall die.”  Regardless of what their parents had done, it was up to them individually to seek the Lord and do right.</w:t>
            </w:r>
          </w:p>
          <w:p w:rsidR="003B1026" w:rsidRPr="00DC65AF" w:rsidRDefault="003B1026" w:rsidP="003B1026">
            <w:pPr>
              <w:pStyle w:val="BodyTextIndent"/>
              <w:spacing w:line="240" w:lineRule="auto"/>
              <w:rPr>
                <w:rFonts w:ascii="Tahoma" w:hAnsi="Tahoma" w:cs="Tahoma"/>
                <w:shadow w:val="0"/>
                <w:sz w:val="20"/>
                <w:szCs w:val="20"/>
              </w:rPr>
            </w:pPr>
            <w:r w:rsidRPr="00DC65AF">
              <w:rPr>
                <w:rFonts w:ascii="Tahoma" w:hAnsi="Tahoma" w:cs="Tahoma"/>
                <w:shadow w:val="0"/>
                <w:sz w:val="20"/>
                <w:szCs w:val="20"/>
              </w:rPr>
              <w:t>A little girl once dreamed that she ran to catch hold of the skirt of her Christian mother as the Lord came.  She thought surely then she could go to Heaven with her mother.  But the Lord pushed her aside and took her mother away, which taught the girl that she must get ready to meet the Lord for herself.</w:t>
            </w:r>
          </w:p>
          <w:p w:rsidR="003B1026" w:rsidRPr="00DC65AF" w:rsidRDefault="003B1026" w:rsidP="003B1026">
            <w:pPr>
              <w:pStyle w:val="BodyTextIndent"/>
              <w:spacing w:line="240" w:lineRule="auto"/>
              <w:rPr>
                <w:rFonts w:ascii="Tahoma" w:hAnsi="Tahoma" w:cs="Tahoma"/>
                <w:shadow w:val="0"/>
                <w:sz w:val="20"/>
                <w:szCs w:val="20"/>
              </w:rPr>
            </w:pPr>
            <w:r w:rsidRPr="00DC65AF">
              <w:rPr>
                <w:rFonts w:ascii="Tahoma" w:hAnsi="Tahoma" w:cs="Tahoma"/>
                <w:shadow w:val="0"/>
                <w:sz w:val="20"/>
                <w:szCs w:val="20"/>
              </w:rPr>
              <w:t>This chapter is easily understood:  “The son shall not bear the iniquity of the father, neither shall the father bear the iniquity of the son:  the righteousness of the righteous shall be upon him, and the wickedness of the wicked shall be upon him.”</w:t>
            </w:r>
          </w:p>
          <w:p w:rsidR="003B1026" w:rsidRPr="00DC65AF" w:rsidRDefault="003B1026" w:rsidP="003B1026">
            <w:pPr>
              <w:pStyle w:val="StyleHeading211ptShadowLinespacingMultiple086li"/>
              <w:spacing w:line="240" w:lineRule="auto"/>
              <w:rPr>
                <w:rFonts w:ascii="Tahoma" w:hAnsi="Tahoma" w:cs="Tahoma"/>
                <w:shadow w:val="0"/>
                <w:sz w:val="20"/>
                <w:szCs w:val="20"/>
              </w:rPr>
            </w:pPr>
            <w:r w:rsidRPr="00DC65AF">
              <w:rPr>
                <w:rFonts w:ascii="Tahoma" w:hAnsi="Tahoma" w:cs="Tahoma"/>
                <w:shadow w:val="0"/>
                <w:sz w:val="20"/>
                <w:szCs w:val="20"/>
              </w:rPr>
              <w:t>The Fall of Man</w:t>
            </w:r>
          </w:p>
          <w:p w:rsidR="003B1026" w:rsidRPr="00DC65AF" w:rsidRDefault="003B1026" w:rsidP="003B1026">
            <w:pPr>
              <w:pStyle w:val="BodyTextIndent"/>
              <w:spacing w:line="240" w:lineRule="auto"/>
              <w:rPr>
                <w:rFonts w:ascii="Tahoma" w:hAnsi="Tahoma" w:cs="Tahoma"/>
                <w:shadow w:val="0"/>
                <w:sz w:val="20"/>
                <w:szCs w:val="20"/>
              </w:rPr>
            </w:pPr>
            <w:r w:rsidRPr="00DC65AF">
              <w:rPr>
                <w:rFonts w:ascii="Tahoma" w:hAnsi="Tahoma" w:cs="Tahoma"/>
                <w:shadow w:val="0"/>
                <w:sz w:val="20"/>
                <w:szCs w:val="20"/>
              </w:rPr>
              <w:t>Ever since the creation of man in the Garden of Eden, Satan has caused people to blame others for their mi</w:t>
            </w:r>
            <w:r w:rsidRPr="00DC65AF">
              <w:rPr>
                <w:rFonts w:ascii="Tahoma" w:hAnsi="Tahoma" w:cs="Tahoma"/>
                <w:shadow w:val="0"/>
                <w:sz w:val="20"/>
                <w:szCs w:val="20"/>
              </w:rPr>
              <w:t>s</w:t>
            </w:r>
            <w:r w:rsidRPr="00DC65AF">
              <w:rPr>
                <w:rFonts w:ascii="Tahoma" w:hAnsi="Tahoma" w:cs="Tahoma"/>
                <w:shadow w:val="0"/>
                <w:sz w:val="20"/>
                <w:szCs w:val="20"/>
              </w:rPr>
              <w:t>takes and their sin.  We know the story of Adam who blamed Eve for giving him the fo</w:t>
            </w:r>
            <w:r w:rsidRPr="00DC65AF">
              <w:rPr>
                <w:rFonts w:ascii="Tahoma" w:hAnsi="Tahoma" w:cs="Tahoma"/>
                <w:shadow w:val="0"/>
                <w:sz w:val="20"/>
                <w:szCs w:val="20"/>
              </w:rPr>
              <w:t>r</w:t>
            </w:r>
            <w:r w:rsidRPr="00DC65AF">
              <w:rPr>
                <w:rFonts w:ascii="Tahoma" w:hAnsi="Tahoma" w:cs="Tahoma"/>
                <w:shadow w:val="0"/>
                <w:sz w:val="20"/>
                <w:szCs w:val="20"/>
              </w:rPr>
              <w:t>bidden fruit; Eve blamed the serpent.  When Adam and Eve co</w:t>
            </w:r>
            <w:r w:rsidRPr="00DC65AF">
              <w:rPr>
                <w:rFonts w:ascii="Tahoma" w:hAnsi="Tahoma" w:cs="Tahoma"/>
                <w:shadow w:val="0"/>
                <w:sz w:val="20"/>
                <w:szCs w:val="20"/>
              </w:rPr>
              <w:t>m</w:t>
            </w:r>
            <w:r w:rsidRPr="00DC65AF">
              <w:rPr>
                <w:rFonts w:ascii="Tahoma" w:hAnsi="Tahoma" w:cs="Tahoma"/>
                <w:shadow w:val="0"/>
                <w:sz w:val="20"/>
                <w:szCs w:val="20"/>
              </w:rPr>
              <w:t xml:space="preserve">mitted sin, they felt condemnation; and even though they tried to excuse themselves, they were guilty and were punished by God.  Through their transgression, sin, trouble and sickness came into the world, and since then every child is born with the nature of sin, which we call the </w:t>
            </w:r>
            <w:proofErr w:type="spellStart"/>
            <w:r w:rsidRPr="00DC65AF">
              <w:rPr>
                <w:rFonts w:ascii="Tahoma" w:hAnsi="Tahoma" w:cs="Tahoma"/>
                <w:shadow w:val="0"/>
                <w:sz w:val="20"/>
                <w:szCs w:val="20"/>
              </w:rPr>
              <w:t>Adamic</w:t>
            </w:r>
            <w:proofErr w:type="spellEnd"/>
            <w:r w:rsidRPr="00DC65AF">
              <w:rPr>
                <w:rFonts w:ascii="Tahoma" w:hAnsi="Tahoma" w:cs="Tahoma"/>
                <w:shadow w:val="0"/>
                <w:sz w:val="20"/>
                <w:szCs w:val="20"/>
              </w:rPr>
              <w:t xml:space="preserve"> nature.  God overlooks the little gestures of anger, stubbornness and disobedience of an infant; however, when a child reaches the age where he is condemned for doing wrong, he must pray to Jesus and receive forgiveness for his sin if he wants to please God.  Then he may receive sanctification, which takes out the root of sin, or the sin nature with which he was born.  There is no excuse:  Jesus suffered and died on the Cross and rose from the grave that we could be saved and sanct</w:t>
            </w:r>
            <w:r w:rsidRPr="00DC65AF">
              <w:rPr>
                <w:rFonts w:ascii="Tahoma" w:hAnsi="Tahoma" w:cs="Tahoma"/>
                <w:shadow w:val="0"/>
                <w:sz w:val="20"/>
                <w:szCs w:val="20"/>
              </w:rPr>
              <w:t>i</w:t>
            </w:r>
            <w:r w:rsidRPr="00DC65AF">
              <w:rPr>
                <w:rFonts w:ascii="Tahoma" w:hAnsi="Tahoma" w:cs="Tahoma"/>
                <w:shadow w:val="0"/>
                <w:sz w:val="20"/>
                <w:szCs w:val="20"/>
              </w:rPr>
              <w:t>fied and live an upright life.</w:t>
            </w:r>
          </w:p>
          <w:p w:rsidR="003B1026" w:rsidRPr="00DC65AF" w:rsidRDefault="003B1026" w:rsidP="003B1026">
            <w:pPr>
              <w:pStyle w:val="BodyTextIndent"/>
              <w:spacing w:line="240" w:lineRule="auto"/>
              <w:rPr>
                <w:rFonts w:ascii="Tahoma" w:hAnsi="Tahoma" w:cs="Tahoma"/>
                <w:shadow w:val="0"/>
                <w:sz w:val="20"/>
                <w:szCs w:val="20"/>
              </w:rPr>
            </w:pPr>
            <w:r w:rsidRPr="00DC65AF">
              <w:rPr>
                <w:rFonts w:ascii="Tahoma" w:hAnsi="Tahoma" w:cs="Tahoma"/>
                <w:shadow w:val="0"/>
                <w:sz w:val="20"/>
                <w:szCs w:val="20"/>
              </w:rPr>
              <w:t>Today it is still the tendency of people to blame others for their failures.  Perhaps a mother in the home or a teacher in the school will try to find out who broke a window.  Often boys and girls will do what we call “pass the buck” -– in other words, the guilty pe</w:t>
            </w:r>
            <w:r w:rsidRPr="00DC65AF">
              <w:rPr>
                <w:rFonts w:ascii="Tahoma" w:hAnsi="Tahoma" w:cs="Tahoma"/>
                <w:shadow w:val="0"/>
                <w:sz w:val="20"/>
                <w:szCs w:val="20"/>
              </w:rPr>
              <w:t>r</w:t>
            </w:r>
            <w:r w:rsidRPr="00DC65AF">
              <w:rPr>
                <w:rFonts w:ascii="Tahoma" w:hAnsi="Tahoma" w:cs="Tahoma"/>
                <w:shadow w:val="0"/>
                <w:sz w:val="20"/>
                <w:szCs w:val="20"/>
              </w:rPr>
              <w:t>son will not admit his guilt but tries to lay the blame on another.</w:t>
            </w:r>
          </w:p>
          <w:p w:rsidR="003B1026" w:rsidRPr="00DC65AF" w:rsidRDefault="003B1026" w:rsidP="003B1026">
            <w:pPr>
              <w:pStyle w:val="BodyTextIndent"/>
              <w:spacing w:line="240" w:lineRule="auto"/>
              <w:rPr>
                <w:rFonts w:ascii="Tahoma" w:hAnsi="Tahoma" w:cs="Tahoma"/>
                <w:shadow w:val="0"/>
                <w:sz w:val="20"/>
                <w:szCs w:val="20"/>
              </w:rPr>
            </w:pPr>
            <w:r w:rsidRPr="00DC65AF">
              <w:rPr>
                <w:rFonts w:ascii="Tahoma" w:hAnsi="Tahoma" w:cs="Tahoma"/>
                <w:shadow w:val="0"/>
                <w:sz w:val="20"/>
                <w:szCs w:val="20"/>
              </w:rPr>
              <w:t>We know that little children follow the example set by their parents.  Often before a child can speak plainly, he will imitate those about him.  If a father smokes, his little boy will often say, “When I get big, I am going to smoke.”  When parents speak harshly to a child, that child usually replies in the same manner.  How important it is to set a good example.</w:t>
            </w:r>
          </w:p>
          <w:p w:rsidR="003B1026" w:rsidRPr="00DC65AF" w:rsidRDefault="003B1026" w:rsidP="003B1026">
            <w:pPr>
              <w:pStyle w:val="BodyTextIndent"/>
              <w:spacing w:line="240" w:lineRule="auto"/>
              <w:rPr>
                <w:rFonts w:ascii="Tahoma" w:hAnsi="Tahoma" w:cs="Tahoma"/>
                <w:shadow w:val="0"/>
                <w:sz w:val="20"/>
                <w:szCs w:val="20"/>
              </w:rPr>
            </w:pPr>
            <w:r w:rsidRPr="00DC65AF">
              <w:rPr>
                <w:rFonts w:ascii="Tahoma" w:hAnsi="Tahoma" w:cs="Tahoma"/>
                <w:shadow w:val="0"/>
                <w:sz w:val="20"/>
                <w:szCs w:val="20"/>
              </w:rPr>
              <w:t xml:space="preserve">God is faithful to everyone, and even though children are not taught about Jesus in the home, even though they do not attend Sunday School, yet God speaks to them.  When they reach the age of accountability God deals with their soul. If they close their heart to the voice of God their heart becomes harder, and as they grow older they commit greater sins.  But we learn from this lesson that they have no one to blame but themselves for their sins.  “If our heart condemn us, God is greater than our heart, and </w:t>
            </w:r>
            <w:proofErr w:type="spellStart"/>
            <w:r w:rsidRPr="00DC65AF">
              <w:rPr>
                <w:rFonts w:ascii="Tahoma" w:hAnsi="Tahoma" w:cs="Tahoma"/>
                <w:shadow w:val="0"/>
                <w:sz w:val="20"/>
                <w:szCs w:val="20"/>
              </w:rPr>
              <w:t>knoweth</w:t>
            </w:r>
            <w:proofErr w:type="spellEnd"/>
            <w:r w:rsidRPr="00DC65AF">
              <w:rPr>
                <w:rFonts w:ascii="Tahoma" w:hAnsi="Tahoma" w:cs="Tahoma"/>
                <w:shadow w:val="0"/>
                <w:sz w:val="20"/>
                <w:szCs w:val="20"/>
              </w:rPr>
              <w:t xml:space="preserve"> all things” (I John 3:20). God is faithful and “</w:t>
            </w:r>
            <w:proofErr w:type="spellStart"/>
            <w:r w:rsidRPr="00DC65AF">
              <w:rPr>
                <w:rFonts w:ascii="Tahoma" w:hAnsi="Tahoma" w:cs="Tahoma"/>
                <w:shadow w:val="0"/>
                <w:sz w:val="20"/>
                <w:szCs w:val="20"/>
              </w:rPr>
              <w:t>lighteth</w:t>
            </w:r>
            <w:proofErr w:type="spellEnd"/>
            <w:r w:rsidRPr="00DC65AF">
              <w:rPr>
                <w:rFonts w:ascii="Tahoma" w:hAnsi="Tahoma" w:cs="Tahoma"/>
                <w:shadow w:val="0"/>
                <w:sz w:val="20"/>
                <w:szCs w:val="20"/>
              </w:rPr>
              <w:t xml:space="preserve"> every man that cometh into the world” (John 1:9).  When God speaks, that is the time to turn from sin and seek Him.</w:t>
            </w:r>
          </w:p>
          <w:p w:rsidR="003B1026" w:rsidRPr="00DC65AF" w:rsidRDefault="003B1026" w:rsidP="003B1026">
            <w:pPr>
              <w:pStyle w:val="StyleHeading211ptShadowLinespacingMultiple086li"/>
              <w:spacing w:line="240" w:lineRule="auto"/>
              <w:rPr>
                <w:rFonts w:ascii="Tahoma" w:hAnsi="Tahoma" w:cs="Tahoma"/>
                <w:shadow w:val="0"/>
                <w:sz w:val="20"/>
                <w:szCs w:val="20"/>
              </w:rPr>
            </w:pPr>
            <w:r w:rsidRPr="00DC65AF">
              <w:rPr>
                <w:rFonts w:ascii="Tahoma" w:hAnsi="Tahoma" w:cs="Tahoma"/>
                <w:shadow w:val="0"/>
                <w:sz w:val="20"/>
                <w:szCs w:val="20"/>
              </w:rPr>
              <w:t>The Backslider</w:t>
            </w:r>
          </w:p>
          <w:p w:rsidR="003B1026" w:rsidRPr="00DC65AF" w:rsidRDefault="003B1026" w:rsidP="003B1026">
            <w:pPr>
              <w:pStyle w:val="BodyTextIndent"/>
              <w:spacing w:line="240" w:lineRule="auto"/>
              <w:rPr>
                <w:rFonts w:ascii="Tahoma" w:hAnsi="Tahoma" w:cs="Tahoma"/>
                <w:shadow w:val="0"/>
                <w:sz w:val="20"/>
                <w:szCs w:val="20"/>
              </w:rPr>
            </w:pPr>
            <w:r w:rsidRPr="00DC65AF">
              <w:rPr>
                <w:rFonts w:ascii="Tahoma" w:hAnsi="Tahoma" w:cs="Tahoma"/>
                <w:shadow w:val="0"/>
                <w:sz w:val="20"/>
                <w:szCs w:val="20"/>
              </w:rPr>
              <w:t xml:space="preserve">Verse 24 of chapter 18 is similar to verse 20 of chapter 3, </w:t>
            </w:r>
            <w:r w:rsidRPr="00DC65AF">
              <w:rPr>
                <w:rFonts w:ascii="Tahoma" w:hAnsi="Tahoma" w:cs="Tahoma"/>
                <w:shadow w:val="0"/>
                <w:sz w:val="20"/>
                <w:szCs w:val="20"/>
              </w:rPr>
              <w:lastRenderedPageBreak/>
              <w:t>which we studied in the previous lesson.  From it we learn that when a righteous person commits sin, he is once more a sinner and all his righteousness shall not be remembered.  The Lord offers hope to that person whom we call a backslider. If he turns from his wic</w:t>
            </w:r>
            <w:r w:rsidRPr="00DC65AF">
              <w:rPr>
                <w:rFonts w:ascii="Tahoma" w:hAnsi="Tahoma" w:cs="Tahoma"/>
                <w:shadow w:val="0"/>
                <w:sz w:val="20"/>
                <w:szCs w:val="20"/>
              </w:rPr>
              <w:t>k</w:t>
            </w:r>
            <w:r w:rsidRPr="00DC65AF">
              <w:rPr>
                <w:rFonts w:ascii="Tahoma" w:hAnsi="Tahoma" w:cs="Tahoma"/>
                <w:shadow w:val="0"/>
                <w:sz w:val="20"/>
                <w:szCs w:val="20"/>
              </w:rPr>
              <w:t xml:space="preserve">edness, “he shall save his soul alive.”  The Israelites said that the ways of the Lord were not equal.  But God’s ways are fair and just:  He has always punished the guilty and He always will.  “I will judge you,  O house of Israel, every one according to his ways, </w:t>
            </w:r>
            <w:proofErr w:type="spellStart"/>
            <w:r w:rsidRPr="00DC65AF">
              <w:rPr>
                <w:rFonts w:ascii="Tahoma" w:hAnsi="Tahoma" w:cs="Tahoma"/>
                <w:shadow w:val="0"/>
                <w:sz w:val="20"/>
                <w:szCs w:val="20"/>
              </w:rPr>
              <w:t>saith</w:t>
            </w:r>
            <w:proofErr w:type="spellEnd"/>
            <w:r w:rsidRPr="00DC65AF">
              <w:rPr>
                <w:rFonts w:ascii="Tahoma" w:hAnsi="Tahoma" w:cs="Tahoma"/>
                <w:shadow w:val="0"/>
                <w:sz w:val="20"/>
                <w:szCs w:val="20"/>
              </w:rPr>
              <w:t xml:space="preserve"> the Lord GOD.  Repent, and turn yourselves from all your transgressions; so i</w:t>
            </w:r>
            <w:r w:rsidRPr="00DC65AF">
              <w:rPr>
                <w:rFonts w:ascii="Tahoma" w:hAnsi="Tahoma" w:cs="Tahoma"/>
                <w:shadow w:val="0"/>
                <w:sz w:val="20"/>
                <w:szCs w:val="20"/>
              </w:rPr>
              <w:t>n</w:t>
            </w:r>
            <w:r w:rsidRPr="00DC65AF">
              <w:rPr>
                <w:rFonts w:ascii="Tahoma" w:hAnsi="Tahoma" w:cs="Tahoma"/>
                <w:shadow w:val="0"/>
                <w:sz w:val="20"/>
                <w:szCs w:val="20"/>
              </w:rPr>
              <w:t>iquity shall not be your ruin.”</w:t>
            </w:r>
          </w:p>
          <w:p w:rsidR="003B1026" w:rsidRPr="00DC65AF" w:rsidRDefault="003B1026" w:rsidP="003B1026">
            <w:pPr>
              <w:pStyle w:val="BodyTextIndent"/>
              <w:spacing w:line="240" w:lineRule="auto"/>
              <w:rPr>
                <w:rFonts w:ascii="Tahoma" w:hAnsi="Tahoma" w:cs="Tahoma"/>
                <w:shadow w:val="0"/>
                <w:sz w:val="20"/>
                <w:szCs w:val="20"/>
              </w:rPr>
            </w:pPr>
            <w:r w:rsidRPr="00DC65AF">
              <w:rPr>
                <w:rFonts w:ascii="Tahoma" w:hAnsi="Tahoma" w:cs="Tahoma"/>
                <w:shadow w:val="0"/>
                <w:sz w:val="20"/>
                <w:szCs w:val="20"/>
              </w:rPr>
              <w:t xml:space="preserve">Oh, the pleading voice of God!  How He calls, pleads, and yearns for the sinner to return to Him.  “For why will ye die, O house of Israel?  For I have no pleasure in the death of him that </w:t>
            </w:r>
            <w:proofErr w:type="spellStart"/>
            <w:r w:rsidRPr="00DC65AF">
              <w:rPr>
                <w:rFonts w:ascii="Tahoma" w:hAnsi="Tahoma" w:cs="Tahoma"/>
                <w:shadow w:val="0"/>
                <w:sz w:val="20"/>
                <w:szCs w:val="20"/>
              </w:rPr>
              <w:t>dieth</w:t>
            </w:r>
            <w:proofErr w:type="spellEnd"/>
            <w:r w:rsidRPr="00DC65AF">
              <w:rPr>
                <w:rFonts w:ascii="Tahoma" w:hAnsi="Tahoma" w:cs="Tahoma"/>
                <w:shadow w:val="0"/>
                <w:sz w:val="20"/>
                <w:szCs w:val="20"/>
              </w:rPr>
              <w:t xml:space="preserve">, </w:t>
            </w:r>
            <w:proofErr w:type="spellStart"/>
            <w:r w:rsidRPr="00DC65AF">
              <w:rPr>
                <w:rFonts w:ascii="Tahoma" w:hAnsi="Tahoma" w:cs="Tahoma"/>
                <w:shadow w:val="0"/>
                <w:sz w:val="20"/>
                <w:szCs w:val="20"/>
              </w:rPr>
              <w:t>saith</w:t>
            </w:r>
            <w:proofErr w:type="spellEnd"/>
            <w:r w:rsidRPr="00DC65AF">
              <w:rPr>
                <w:rFonts w:ascii="Tahoma" w:hAnsi="Tahoma" w:cs="Tahoma"/>
                <w:shadow w:val="0"/>
                <w:sz w:val="20"/>
                <w:szCs w:val="20"/>
              </w:rPr>
              <w:t xml:space="preserve"> the Lord GOD:  wher</w:t>
            </w:r>
            <w:r w:rsidRPr="00DC65AF">
              <w:rPr>
                <w:rFonts w:ascii="Tahoma" w:hAnsi="Tahoma" w:cs="Tahoma"/>
                <w:shadow w:val="0"/>
                <w:sz w:val="20"/>
                <w:szCs w:val="20"/>
              </w:rPr>
              <w:t>e</w:t>
            </w:r>
            <w:r w:rsidRPr="00DC65AF">
              <w:rPr>
                <w:rFonts w:ascii="Tahoma" w:hAnsi="Tahoma" w:cs="Tahoma"/>
                <w:shadow w:val="0"/>
                <w:sz w:val="20"/>
                <w:szCs w:val="20"/>
              </w:rPr>
              <w:t>fore turn your-selves, and live ye.”  God invites all and rejects none who seek Him.</w:t>
            </w:r>
          </w:p>
          <w:p w:rsidR="003B1026" w:rsidRPr="00DC65AF" w:rsidRDefault="003B1026" w:rsidP="003B1026">
            <w:pPr>
              <w:pStyle w:val="StyleHeading211ptShadowLinespacingMultiple086li"/>
              <w:spacing w:line="240" w:lineRule="auto"/>
              <w:rPr>
                <w:rFonts w:ascii="Tahoma" w:hAnsi="Tahoma" w:cs="Tahoma"/>
                <w:shadow w:val="0"/>
                <w:sz w:val="20"/>
                <w:szCs w:val="20"/>
              </w:rPr>
            </w:pPr>
            <w:r w:rsidRPr="00DC65AF">
              <w:rPr>
                <w:rFonts w:ascii="Tahoma" w:hAnsi="Tahoma" w:cs="Tahoma"/>
                <w:shadow w:val="0"/>
                <w:sz w:val="20"/>
                <w:szCs w:val="20"/>
              </w:rPr>
              <w:t>The Application</w:t>
            </w:r>
          </w:p>
          <w:p w:rsidR="003B1026" w:rsidRPr="00DC65AF" w:rsidRDefault="003B1026" w:rsidP="003B1026">
            <w:pPr>
              <w:pStyle w:val="BodyTextIndent"/>
              <w:spacing w:line="240" w:lineRule="auto"/>
              <w:rPr>
                <w:rFonts w:ascii="Tahoma" w:hAnsi="Tahoma" w:cs="Tahoma"/>
                <w:shadow w:val="0"/>
                <w:sz w:val="20"/>
                <w:szCs w:val="20"/>
              </w:rPr>
            </w:pPr>
            <w:r w:rsidRPr="00DC65AF">
              <w:rPr>
                <w:rFonts w:ascii="Tahoma" w:hAnsi="Tahoma" w:cs="Tahoma"/>
                <w:shadow w:val="0"/>
                <w:sz w:val="20"/>
                <w:szCs w:val="20"/>
              </w:rPr>
              <w:t xml:space="preserve">Those who have read the text and the above notes shall surely be held accountable for this knowledge.  They cannot say, “If I miss Heaven, I will blame another.”  Your minister, your Sunday School teacher and the writer of this lesson have warned you.  God’s Word has spoken:  “The soul that </w:t>
            </w:r>
            <w:proofErr w:type="spellStart"/>
            <w:r w:rsidRPr="00DC65AF">
              <w:rPr>
                <w:rFonts w:ascii="Tahoma" w:hAnsi="Tahoma" w:cs="Tahoma"/>
                <w:shadow w:val="0"/>
                <w:sz w:val="20"/>
                <w:szCs w:val="20"/>
              </w:rPr>
              <w:t>sinneth</w:t>
            </w:r>
            <w:proofErr w:type="spellEnd"/>
            <w:r w:rsidRPr="00DC65AF">
              <w:rPr>
                <w:rFonts w:ascii="Tahoma" w:hAnsi="Tahoma" w:cs="Tahoma"/>
                <w:shadow w:val="0"/>
                <w:sz w:val="20"/>
                <w:szCs w:val="20"/>
              </w:rPr>
              <w:t>, it shall die.”  The responsibility rests upon you.</w:t>
            </w:r>
          </w:p>
          <w:p w:rsidR="003B1026" w:rsidRPr="00DC65AF" w:rsidRDefault="003B1026" w:rsidP="003B1026">
            <w:pPr>
              <w:pStyle w:val="QUESTION"/>
              <w:rPr>
                <w:shadow/>
              </w:rPr>
            </w:pPr>
            <w:r w:rsidRPr="00DC65AF">
              <w:rPr>
                <w:shadow/>
              </w:rPr>
              <w:t>QUESTIONS</w:t>
            </w:r>
          </w:p>
          <w:p w:rsidR="003B1026" w:rsidRPr="00DC65AF" w:rsidRDefault="003B1026" w:rsidP="003B1026">
            <w:pPr>
              <w:pStyle w:val="NormalQuestions"/>
              <w:spacing w:line="240" w:lineRule="auto"/>
              <w:ind w:left="936"/>
              <w:rPr>
                <w:rFonts w:ascii="Tahoma" w:hAnsi="Tahoma" w:cs="Tahoma"/>
                <w:shadow w:val="0"/>
                <w:sz w:val="20"/>
                <w:szCs w:val="20"/>
              </w:rPr>
            </w:pPr>
            <w:r w:rsidRPr="00DC65AF">
              <w:rPr>
                <w:rFonts w:ascii="Tahoma" w:hAnsi="Tahoma" w:cs="Tahoma"/>
                <w:shadow w:val="0"/>
                <w:sz w:val="20"/>
                <w:szCs w:val="20"/>
              </w:rPr>
              <w:t>1.  What kind of person was the first man described in this cha</w:t>
            </w:r>
            <w:r w:rsidRPr="00DC65AF">
              <w:rPr>
                <w:rFonts w:ascii="Tahoma" w:hAnsi="Tahoma" w:cs="Tahoma"/>
                <w:shadow w:val="0"/>
                <w:sz w:val="20"/>
                <w:szCs w:val="20"/>
              </w:rPr>
              <w:t>p</w:t>
            </w:r>
            <w:r w:rsidRPr="00DC65AF">
              <w:rPr>
                <w:rFonts w:ascii="Tahoma" w:hAnsi="Tahoma" w:cs="Tahoma"/>
                <w:shadow w:val="0"/>
                <w:sz w:val="20"/>
                <w:szCs w:val="20"/>
              </w:rPr>
              <w:t>ter?  The second man?  The third?</w:t>
            </w:r>
          </w:p>
          <w:p w:rsidR="003B1026" w:rsidRPr="00DC65AF" w:rsidRDefault="003B1026" w:rsidP="003B1026">
            <w:pPr>
              <w:pStyle w:val="NormalQuestions"/>
              <w:spacing w:line="240" w:lineRule="auto"/>
              <w:ind w:left="936"/>
              <w:rPr>
                <w:rFonts w:ascii="Tahoma" w:hAnsi="Tahoma" w:cs="Tahoma"/>
                <w:shadow w:val="0"/>
                <w:sz w:val="20"/>
                <w:szCs w:val="20"/>
              </w:rPr>
            </w:pPr>
            <w:r w:rsidRPr="00DC65AF">
              <w:rPr>
                <w:rFonts w:ascii="Tahoma" w:hAnsi="Tahoma" w:cs="Tahoma"/>
                <w:shadow w:val="0"/>
                <w:sz w:val="20"/>
                <w:szCs w:val="20"/>
              </w:rPr>
              <w:t>2.  Why are these example given?</w:t>
            </w:r>
          </w:p>
          <w:p w:rsidR="003B1026" w:rsidRPr="00DC65AF" w:rsidRDefault="003B1026" w:rsidP="003B1026">
            <w:pPr>
              <w:pStyle w:val="NormalQuestions"/>
              <w:spacing w:line="240" w:lineRule="auto"/>
              <w:ind w:left="936"/>
              <w:rPr>
                <w:rFonts w:ascii="Tahoma" w:hAnsi="Tahoma" w:cs="Tahoma"/>
                <w:shadow w:val="0"/>
                <w:sz w:val="20"/>
                <w:szCs w:val="20"/>
              </w:rPr>
            </w:pPr>
            <w:r w:rsidRPr="00DC65AF">
              <w:rPr>
                <w:rFonts w:ascii="Tahoma" w:hAnsi="Tahoma" w:cs="Tahoma"/>
                <w:shadow w:val="0"/>
                <w:sz w:val="20"/>
                <w:szCs w:val="20"/>
              </w:rPr>
              <w:t>3.  Do you think the son must bear the iniquity of the father?  Must the father bear the iniquity of the son?</w:t>
            </w:r>
          </w:p>
          <w:p w:rsidR="003B1026" w:rsidRPr="00DC65AF" w:rsidRDefault="003B1026" w:rsidP="003B1026">
            <w:pPr>
              <w:pStyle w:val="NormalQuestions"/>
              <w:spacing w:line="240" w:lineRule="auto"/>
              <w:ind w:left="936"/>
              <w:rPr>
                <w:rFonts w:ascii="Tahoma" w:hAnsi="Tahoma" w:cs="Tahoma"/>
                <w:shadow w:val="0"/>
                <w:sz w:val="20"/>
                <w:szCs w:val="20"/>
              </w:rPr>
            </w:pPr>
            <w:r w:rsidRPr="00DC65AF">
              <w:rPr>
                <w:rFonts w:ascii="Tahoma" w:hAnsi="Tahoma" w:cs="Tahoma"/>
                <w:shadow w:val="0"/>
                <w:sz w:val="20"/>
                <w:szCs w:val="20"/>
              </w:rPr>
              <w:t>4.  What happens when a wicked person turns from all his sins and seeks the Lord?  Are all his transgressions forgotten?</w:t>
            </w:r>
          </w:p>
          <w:p w:rsidR="003B1026" w:rsidRPr="00DC65AF" w:rsidRDefault="003B1026" w:rsidP="003B1026">
            <w:pPr>
              <w:pStyle w:val="NormalQuestions"/>
              <w:spacing w:line="240" w:lineRule="auto"/>
              <w:ind w:left="936"/>
              <w:rPr>
                <w:rFonts w:ascii="Tahoma" w:hAnsi="Tahoma" w:cs="Tahoma"/>
                <w:shadow w:val="0"/>
                <w:sz w:val="20"/>
                <w:szCs w:val="20"/>
              </w:rPr>
            </w:pPr>
            <w:r w:rsidRPr="00DC65AF">
              <w:rPr>
                <w:rFonts w:ascii="Tahoma" w:hAnsi="Tahoma" w:cs="Tahoma"/>
                <w:shadow w:val="0"/>
                <w:sz w:val="20"/>
                <w:szCs w:val="20"/>
              </w:rPr>
              <w:t>5.  When a righteous person turns away from God, what is his condition then?  Is his previous righteousness still reme</w:t>
            </w:r>
            <w:r w:rsidRPr="00DC65AF">
              <w:rPr>
                <w:rFonts w:ascii="Tahoma" w:hAnsi="Tahoma" w:cs="Tahoma"/>
                <w:shadow w:val="0"/>
                <w:sz w:val="20"/>
                <w:szCs w:val="20"/>
              </w:rPr>
              <w:t>m</w:t>
            </w:r>
            <w:r w:rsidRPr="00DC65AF">
              <w:rPr>
                <w:rFonts w:ascii="Tahoma" w:hAnsi="Tahoma" w:cs="Tahoma"/>
                <w:shadow w:val="0"/>
                <w:sz w:val="20"/>
                <w:szCs w:val="20"/>
              </w:rPr>
              <w:t>bered by God?</w:t>
            </w:r>
          </w:p>
          <w:p w:rsidR="003B1026" w:rsidRPr="00DC65AF" w:rsidRDefault="003B1026" w:rsidP="003B1026">
            <w:pPr>
              <w:pStyle w:val="NormalQuestions"/>
              <w:spacing w:line="240" w:lineRule="auto"/>
              <w:ind w:left="936"/>
              <w:rPr>
                <w:rFonts w:ascii="Tahoma" w:hAnsi="Tahoma" w:cs="Tahoma"/>
                <w:shadow w:val="0"/>
                <w:sz w:val="20"/>
                <w:szCs w:val="20"/>
              </w:rPr>
            </w:pPr>
            <w:r w:rsidRPr="00DC65AF">
              <w:rPr>
                <w:rFonts w:ascii="Tahoma" w:hAnsi="Tahoma" w:cs="Tahoma"/>
                <w:shadow w:val="0"/>
                <w:sz w:val="20"/>
                <w:szCs w:val="20"/>
              </w:rPr>
              <w:t>6.  Whose ways are unequal, the ways of the Lord or the ways of man?</w:t>
            </w:r>
          </w:p>
          <w:p w:rsidR="003B1026" w:rsidRPr="00DC65AF" w:rsidRDefault="003B1026" w:rsidP="003B1026">
            <w:pPr>
              <w:pStyle w:val="NormalQuestions"/>
              <w:spacing w:line="240" w:lineRule="auto"/>
              <w:ind w:left="936"/>
              <w:rPr>
                <w:rFonts w:ascii="Tahoma" w:hAnsi="Tahoma" w:cs="Tahoma"/>
                <w:shadow w:val="0"/>
                <w:sz w:val="20"/>
                <w:szCs w:val="20"/>
              </w:rPr>
            </w:pPr>
            <w:r w:rsidRPr="00DC65AF">
              <w:rPr>
                <w:rFonts w:ascii="Tahoma" w:hAnsi="Tahoma" w:cs="Tahoma"/>
                <w:shadow w:val="0"/>
                <w:sz w:val="20"/>
                <w:szCs w:val="20"/>
              </w:rPr>
              <w:t>7.  Give an example of God’s punishment upon guilty persons.</w:t>
            </w:r>
          </w:p>
          <w:p w:rsidR="003B1026" w:rsidRPr="00DC65AF" w:rsidRDefault="003B1026" w:rsidP="003B1026">
            <w:pPr>
              <w:pStyle w:val="NormalQuestions"/>
              <w:spacing w:line="240" w:lineRule="auto"/>
              <w:ind w:left="936"/>
              <w:rPr>
                <w:rFonts w:ascii="Tahoma" w:hAnsi="Tahoma" w:cs="Tahoma"/>
                <w:shadow w:val="0"/>
                <w:sz w:val="20"/>
                <w:szCs w:val="20"/>
              </w:rPr>
            </w:pPr>
            <w:r w:rsidRPr="00DC65AF">
              <w:rPr>
                <w:rFonts w:ascii="Tahoma" w:hAnsi="Tahoma" w:cs="Tahoma"/>
                <w:shadow w:val="0"/>
                <w:sz w:val="20"/>
                <w:szCs w:val="20"/>
              </w:rPr>
              <w:t>8.  What is a proverb?  A parable?</w:t>
            </w:r>
          </w:p>
          <w:p w:rsidR="003B1026" w:rsidRPr="00DC65AF" w:rsidRDefault="003B1026" w:rsidP="003B1026">
            <w:pPr>
              <w:pStyle w:val="NormalQuestions"/>
              <w:spacing w:line="240" w:lineRule="auto"/>
              <w:ind w:left="936"/>
              <w:rPr>
                <w:rFonts w:ascii="Tahoma" w:hAnsi="Tahoma" w:cs="Tahoma"/>
                <w:shadow w:val="0"/>
                <w:sz w:val="20"/>
                <w:szCs w:val="20"/>
              </w:rPr>
            </w:pPr>
            <w:r w:rsidRPr="00DC65AF">
              <w:rPr>
                <w:rFonts w:ascii="Tahoma" w:hAnsi="Tahoma" w:cs="Tahoma"/>
                <w:shadow w:val="0"/>
                <w:sz w:val="20"/>
                <w:szCs w:val="20"/>
              </w:rPr>
              <w:t>9.  What do we call one who has turned away from God?  May he return to the Lord?</w:t>
            </w:r>
          </w:p>
          <w:p w:rsidR="003B1026" w:rsidRPr="00DC65AF" w:rsidRDefault="003B1026" w:rsidP="003B1026">
            <w:pPr>
              <w:pStyle w:val="NormalQuestions"/>
              <w:spacing w:line="240" w:lineRule="auto"/>
              <w:rPr>
                <w:rFonts w:ascii="Tahoma" w:hAnsi="Tahoma" w:cs="Tahoma"/>
                <w:shadow w:val="0"/>
                <w:sz w:val="20"/>
                <w:szCs w:val="20"/>
              </w:rPr>
            </w:pPr>
            <w:r w:rsidRPr="00DC65AF">
              <w:rPr>
                <w:rFonts w:ascii="Tahoma" w:hAnsi="Tahoma" w:cs="Tahoma"/>
                <w:shadow w:val="0"/>
                <w:sz w:val="20"/>
                <w:szCs w:val="20"/>
              </w:rPr>
              <w:t>10.  If a child is not taught right from wrong by his parents, how can he know when he commits sin?</w:t>
            </w:r>
          </w:p>
          <w:p w:rsidR="003B1026" w:rsidRPr="00DC65AF" w:rsidRDefault="003B1026" w:rsidP="003B1026">
            <w:pPr>
              <w:spacing w:after="0" w:line="240" w:lineRule="auto"/>
              <w:rPr>
                <w:rFonts w:ascii="Tahoma" w:hAnsi="Tahoma" w:cs="Tahoma"/>
                <w:sz w:val="20"/>
                <w:szCs w:val="20"/>
              </w:rPr>
            </w:pPr>
          </w:p>
          <w:p w:rsidR="008A23EB" w:rsidRPr="004F63C9" w:rsidRDefault="008A23EB" w:rsidP="009F10D8">
            <w:pPr>
              <w:pStyle w:val="Style1"/>
              <w:tabs>
                <w:tab w:val="left" w:pos="2727"/>
              </w:tabs>
              <w:adjustRightInd/>
              <w:ind w:right="-1"/>
              <w:rPr>
                <w:rFonts w:ascii="Tahoma" w:hAnsi="Tahoma" w:cs="Tahoma"/>
                <w:b/>
                <w:bCs/>
                <w:color w:val="FF0000"/>
                <w:u w:val="double"/>
              </w:rPr>
            </w:pPr>
          </w:p>
        </w:tc>
      </w:tr>
    </w:tbl>
    <w:p w:rsidR="00130847" w:rsidRPr="004F63C9" w:rsidRDefault="00130847" w:rsidP="00130847">
      <w:pPr>
        <w:pStyle w:val="Style1"/>
        <w:tabs>
          <w:tab w:val="left" w:pos="2727"/>
        </w:tabs>
        <w:adjustRightInd/>
        <w:ind w:right="-1"/>
        <w:rPr>
          <w:rFonts w:ascii="Tahoma" w:hAnsi="Tahoma" w:cs="Tahoma"/>
          <w:b/>
          <w:bCs/>
        </w:rPr>
      </w:pPr>
    </w:p>
    <w:p w:rsidR="005E502D" w:rsidRPr="004F63C9" w:rsidRDefault="005E502D"/>
    <w:p w:rsidR="000E5DD0" w:rsidRPr="004F63C9" w:rsidRDefault="000E5DD0"/>
    <w:sectPr w:rsidR="000E5DD0" w:rsidRPr="004F63C9"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F7E" w:rsidRDefault="001A6F7E" w:rsidP="00355763">
      <w:pPr>
        <w:pStyle w:val="Style1"/>
      </w:pPr>
      <w:r>
        <w:separator/>
      </w:r>
    </w:p>
  </w:endnote>
  <w:endnote w:type="continuationSeparator" w:id="0">
    <w:p w:rsidR="001A6F7E" w:rsidRDefault="001A6F7E"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oruba_ITC Officina Serif">
    <w:panose1 w:val="02000000000000000000"/>
    <w:charset w:val="00"/>
    <w:family w:val="auto"/>
    <w:pitch w:val="variable"/>
    <w:sig w:usb0="8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D12B32" w:rsidRDefault="00A8008C" w:rsidP="00D12B32">
    <w:pPr>
      <w:pStyle w:val="Footer"/>
      <w:pBdr>
        <w:top w:val="thinThickSmallGap" w:sz="24" w:space="1" w:color="auto"/>
      </w:pBdr>
      <w:rPr>
        <w:rFonts w:ascii="Tahoma" w:hAnsi="Tahoma" w:cs="Tahoma"/>
        <w:sz w:val="16"/>
        <w:szCs w:val="16"/>
      </w:rPr>
    </w:pPr>
    <w:r>
      <w:rPr>
        <w:rFonts w:ascii="Tahoma" w:hAnsi="Tahoma" w:cs="Tahoma"/>
        <w:sz w:val="16"/>
        <w:szCs w:val="16"/>
      </w:rPr>
      <w:t>The Responsibility for Sin</w:t>
    </w:r>
    <w:r w:rsidR="00D12B32" w:rsidRPr="00D12B32">
      <w:rPr>
        <w:rFonts w:ascii="Tahoma" w:hAnsi="Tahoma" w:cs="Tahoma"/>
        <w:sz w:val="16"/>
        <w:szCs w:val="16"/>
      </w:rPr>
      <w:tab/>
    </w:r>
    <w:r w:rsidR="00D12B32" w:rsidRPr="00D12B32">
      <w:rPr>
        <w:rFonts w:ascii="Tahoma" w:hAnsi="Tahoma" w:cs="Tahoma"/>
        <w:sz w:val="16"/>
        <w:szCs w:val="16"/>
      </w:rPr>
      <w:tab/>
    </w:r>
    <w:r w:rsidR="00D12B32" w:rsidRPr="00D12B32">
      <w:rPr>
        <w:rFonts w:ascii="Tahoma" w:hAnsi="Tahoma" w:cs="Tahoma"/>
        <w:sz w:val="16"/>
        <w:szCs w:val="16"/>
      </w:rPr>
      <w:tab/>
    </w:r>
    <w:r w:rsidR="00D12B32" w:rsidRPr="00D12B32">
      <w:rPr>
        <w:rFonts w:ascii="Tahoma" w:hAnsi="Tahoma" w:cs="Tahoma"/>
        <w:sz w:val="16"/>
        <w:szCs w:val="16"/>
      </w:rPr>
      <w:tab/>
    </w:r>
    <w:r w:rsidR="00D12B32">
      <w:rPr>
        <w:rFonts w:ascii="Tahoma" w:hAnsi="Tahoma" w:cs="Tahoma"/>
        <w:sz w:val="16"/>
        <w:szCs w:val="16"/>
      </w:rPr>
      <w:t xml:space="preserve">     </w:t>
    </w:r>
    <w:r w:rsidR="00D12B32" w:rsidRPr="00D12B32">
      <w:rPr>
        <w:rStyle w:val="PageNumber"/>
        <w:rFonts w:ascii="Tahoma" w:hAnsi="Tahoma" w:cs="Tahoma"/>
        <w:sz w:val="16"/>
        <w:szCs w:val="16"/>
      </w:rPr>
      <w:fldChar w:fldCharType="begin"/>
    </w:r>
    <w:r w:rsidR="00D12B32" w:rsidRPr="00D12B32">
      <w:rPr>
        <w:rStyle w:val="PageNumber"/>
        <w:rFonts w:ascii="Tahoma" w:hAnsi="Tahoma" w:cs="Tahoma"/>
        <w:sz w:val="16"/>
        <w:szCs w:val="16"/>
      </w:rPr>
      <w:instrText xml:space="preserve"> PAGE </w:instrText>
    </w:r>
    <w:r w:rsidR="00D12B32" w:rsidRPr="00D12B32">
      <w:rPr>
        <w:rStyle w:val="PageNumber"/>
        <w:rFonts w:ascii="Tahoma" w:hAnsi="Tahoma" w:cs="Tahoma"/>
        <w:sz w:val="16"/>
        <w:szCs w:val="16"/>
      </w:rPr>
      <w:fldChar w:fldCharType="separate"/>
    </w:r>
    <w:r w:rsidR="00D64729">
      <w:rPr>
        <w:rStyle w:val="PageNumber"/>
        <w:rFonts w:ascii="Tahoma" w:hAnsi="Tahoma" w:cs="Tahoma"/>
        <w:noProof/>
        <w:sz w:val="16"/>
        <w:szCs w:val="16"/>
      </w:rPr>
      <w:t>4</w:t>
    </w:r>
    <w:r w:rsidR="00D12B32" w:rsidRPr="00D12B32">
      <w:rPr>
        <w:rStyle w:val="PageNumber"/>
        <w:rFonts w:ascii="Tahoma" w:hAnsi="Tahoma" w:cs="Tahoma"/>
        <w:sz w:val="16"/>
        <w:szCs w:val="16"/>
      </w:rPr>
      <w:fldChar w:fldCharType="end"/>
    </w:r>
    <w:r w:rsidR="00D12B32" w:rsidRPr="00D12B32">
      <w:rPr>
        <w:rStyle w:val="PageNumber"/>
        <w:rFonts w:ascii="Tahoma" w:hAnsi="Tahoma" w:cs="Tahoma"/>
        <w:sz w:val="16"/>
        <w:szCs w:val="16"/>
      </w:rPr>
      <w:t xml:space="preserve">  of  </w:t>
    </w:r>
    <w:r w:rsidR="00D12B32" w:rsidRPr="00D12B32">
      <w:rPr>
        <w:rStyle w:val="PageNumber"/>
        <w:rFonts w:ascii="Tahoma" w:hAnsi="Tahoma" w:cs="Tahoma"/>
        <w:sz w:val="16"/>
        <w:szCs w:val="16"/>
      </w:rPr>
      <w:fldChar w:fldCharType="begin"/>
    </w:r>
    <w:r w:rsidR="00D12B32" w:rsidRPr="00D12B32">
      <w:rPr>
        <w:rStyle w:val="PageNumber"/>
        <w:rFonts w:ascii="Tahoma" w:hAnsi="Tahoma" w:cs="Tahoma"/>
        <w:sz w:val="16"/>
        <w:szCs w:val="16"/>
      </w:rPr>
      <w:instrText xml:space="preserve"> NUMPAGES </w:instrText>
    </w:r>
    <w:r w:rsidR="00D12B32" w:rsidRPr="00D12B32">
      <w:rPr>
        <w:rStyle w:val="PageNumber"/>
        <w:rFonts w:ascii="Tahoma" w:hAnsi="Tahoma" w:cs="Tahoma"/>
        <w:sz w:val="16"/>
        <w:szCs w:val="16"/>
      </w:rPr>
      <w:fldChar w:fldCharType="separate"/>
    </w:r>
    <w:r w:rsidR="00D64729">
      <w:rPr>
        <w:rStyle w:val="PageNumber"/>
        <w:rFonts w:ascii="Tahoma" w:hAnsi="Tahoma" w:cs="Tahoma"/>
        <w:noProof/>
        <w:sz w:val="16"/>
        <w:szCs w:val="16"/>
      </w:rPr>
      <w:t>4</w:t>
    </w:r>
    <w:r w:rsidR="00D12B32" w:rsidRPr="00D12B32">
      <w:rPr>
        <w:rStyle w:val="PageNumber"/>
        <w:rFonts w:ascii="Tahoma" w:hAnsi="Tahoma" w:cs="Tahoma"/>
        <w:sz w:val="16"/>
        <w:szCs w:val="16"/>
      </w:rPr>
      <w:fldChar w:fldCharType="end"/>
    </w:r>
  </w:p>
  <w:p w:rsidR="00D12B32" w:rsidRDefault="00D12B3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F7E" w:rsidRDefault="001A6F7E" w:rsidP="00355763">
      <w:pPr>
        <w:pStyle w:val="Style1"/>
      </w:pPr>
      <w:r>
        <w:separator/>
      </w:r>
    </w:p>
  </w:footnote>
  <w:footnote w:type="continuationSeparator" w:id="0">
    <w:p w:rsidR="001A6F7E" w:rsidRDefault="001A6F7E" w:rsidP="00355763">
      <w:pPr>
        <w:pStyle w:val="Style1"/>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A44EFE"/>
    <w:rsid w:val="00000994"/>
    <w:rsid w:val="00001009"/>
    <w:rsid w:val="000046DE"/>
    <w:rsid w:val="0001367E"/>
    <w:rsid w:val="000207FF"/>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A6F7E"/>
    <w:rsid w:val="001B140F"/>
    <w:rsid w:val="001B2552"/>
    <w:rsid w:val="001B49D3"/>
    <w:rsid w:val="001B6774"/>
    <w:rsid w:val="001B79B8"/>
    <w:rsid w:val="001C01B6"/>
    <w:rsid w:val="001C1BA6"/>
    <w:rsid w:val="001C2104"/>
    <w:rsid w:val="001C4945"/>
    <w:rsid w:val="001C60FC"/>
    <w:rsid w:val="001C783C"/>
    <w:rsid w:val="001C7923"/>
    <w:rsid w:val="001D3199"/>
    <w:rsid w:val="001D35E0"/>
    <w:rsid w:val="001D48FD"/>
    <w:rsid w:val="001D6B25"/>
    <w:rsid w:val="001E065E"/>
    <w:rsid w:val="001E1583"/>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3E5C"/>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3C43"/>
    <w:rsid w:val="00314287"/>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1026"/>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6FB1"/>
    <w:rsid w:val="0049063B"/>
    <w:rsid w:val="00490A99"/>
    <w:rsid w:val="00492045"/>
    <w:rsid w:val="00492F7E"/>
    <w:rsid w:val="004937E2"/>
    <w:rsid w:val="004946D4"/>
    <w:rsid w:val="00496DDA"/>
    <w:rsid w:val="004A2632"/>
    <w:rsid w:val="004A3E14"/>
    <w:rsid w:val="004A6420"/>
    <w:rsid w:val="004A7B38"/>
    <w:rsid w:val="004B6BAF"/>
    <w:rsid w:val="004C1AD6"/>
    <w:rsid w:val="004C5340"/>
    <w:rsid w:val="004C6F6B"/>
    <w:rsid w:val="004C7F4C"/>
    <w:rsid w:val="004D0407"/>
    <w:rsid w:val="004D0C95"/>
    <w:rsid w:val="004D30A0"/>
    <w:rsid w:val="004D32BF"/>
    <w:rsid w:val="004D4C3B"/>
    <w:rsid w:val="004E3539"/>
    <w:rsid w:val="004E3DB3"/>
    <w:rsid w:val="004E5B0B"/>
    <w:rsid w:val="004E5B3F"/>
    <w:rsid w:val="004F020D"/>
    <w:rsid w:val="004F343C"/>
    <w:rsid w:val="004F34D2"/>
    <w:rsid w:val="004F3DB8"/>
    <w:rsid w:val="004F4386"/>
    <w:rsid w:val="004F63C9"/>
    <w:rsid w:val="005032F4"/>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63D1"/>
    <w:rsid w:val="005C4E22"/>
    <w:rsid w:val="005C617C"/>
    <w:rsid w:val="005C6D8D"/>
    <w:rsid w:val="005C7DC0"/>
    <w:rsid w:val="005D1E8C"/>
    <w:rsid w:val="005D1ED3"/>
    <w:rsid w:val="005D224F"/>
    <w:rsid w:val="005D23C6"/>
    <w:rsid w:val="005D2902"/>
    <w:rsid w:val="005D4224"/>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2A87"/>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3A39"/>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750D"/>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5C01"/>
    <w:rsid w:val="007B4A39"/>
    <w:rsid w:val="007B68D1"/>
    <w:rsid w:val="007B703E"/>
    <w:rsid w:val="007B77BC"/>
    <w:rsid w:val="007C551A"/>
    <w:rsid w:val="007D11F3"/>
    <w:rsid w:val="007E121A"/>
    <w:rsid w:val="007E21F9"/>
    <w:rsid w:val="007E44BE"/>
    <w:rsid w:val="007E49C9"/>
    <w:rsid w:val="007F5045"/>
    <w:rsid w:val="007F5413"/>
    <w:rsid w:val="008010A7"/>
    <w:rsid w:val="00801AD2"/>
    <w:rsid w:val="00802BDC"/>
    <w:rsid w:val="0080544B"/>
    <w:rsid w:val="00812642"/>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10D8"/>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4EFE"/>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4C28"/>
    <w:rsid w:val="00A76113"/>
    <w:rsid w:val="00A76384"/>
    <w:rsid w:val="00A76D3F"/>
    <w:rsid w:val="00A8008C"/>
    <w:rsid w:val="00A81BCC"/>
    <w:rsid w:val="00A81CA9"/>
    <w:rsid w:val="00A82204"/>
    <w:rsid w:val="00A86372"/>
    <w:rsid w:val="00A867CC"/>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1565"/>
    <w:rsid w:val="00AC1EE4"/>
    <w:rsid w:val="00AC20B4"/>
    <w:rsid w:val="00AC4F2B"/>
    <w:rsid w:val="00AC54E2"/>
    <w:rsid w:val="00AC593A"/>
    <w:rsid w:val="00AD3048"/>
    <w:rsid w:val="00AE0D5E"/>
    <w:rsid w:val="00AE3CA0"/>
    <w:rsid w:val="00AE4411"/>
    <w:rsid w:val="00AE5395"/>
    <w:rsid w:val="00AF0203"/>
    <w:rsid w:val="00AF0C87"/>
    <w:rsid w:val="00AF113D"/>
    <w:rsid w:val="00AF142B"/>
    <w:rsid w:val="00AF2081"/>
    <w:rsid w:val="00AF35CA"/>
    <w:rsid w:val="00B057B1"/>
    <w:rsid w:val="00B05B5F"/>
    <w:rsid w:val="00B07253"/>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33D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36E5"/>
    <w:rsid w:val="00C86358"/>
    <w:rsid w:val="00C86F42"/>
    <w:rsid w:val="00C87B2C"/>
    <w:rsid w:val="00C92E1D"/>
    <w:rsid w:val="00C955C9"/>
    <w:rsid w:val="00C97A15"/>
    <w:rsid w:val="00CA1C70"/>
    <w:rsid w:val="00CA3F05"/>
    <w:rsid w:val="00CA4BC7"/>
    <w:rsid w:val="00CA6F73"/>
    <w:rsid w:val="00CB05F5"/>
    <w:rsid w:val="00CB06F0"/>
    <w:rsid w:val="00CB3F25"/>
    <w:rsid w:val="00CB5BEC"/>
    <w:rsid w:val="00CB723D"/>
    <w:rsid w:val="00CC038D"/>
    <w:rsid w:val="00CC1F9E"/>
    <w:rsid w:val="00CC2FAA"/>
    <w:rsid w:val="00CC31EB"/>
    <w:rsid w:val="00CC5094"/>
    <w:rsid w:val="00CC50DF"/>
    <w:rsid w:val="00CC53C4"/>
    <w:rsid w:val="00CD4DDB"/>
    <w:rsid w:val="00CD56D5"/>
    <w:rsid w:val="00CE18D4"/>
    <w:rsid w:val="00CE18DE"/>
    <w:rsid w:val="00CE3B3C"/>
    <w:rsid w:val="00CE536F"/>
    <w:rsid w:val="00CE60A0"/>
    <w:rsid w:val="00CF2111"/>
    <w:rsid w:val="00CF27C2"/>
    <w:rsid w:val="00CF3880"/>
    <w:rsid w:val="00D01AC0"/>
    <w:rsid w:val="00D01FEF"/>
    <w:rsid w:val="00D061E8"/>
    <w:rsid w:val="00D12B32"/>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729"/>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2F59"/>
    <w:rsid w:val="00DB3320"/>
    <w:rsid w:val="00DB40D3"/>
    <w:rsid w:val="00DB433E"/>
    <w:rsid w:val="00DB5AA5"/>
    <w:rsid w:val="00DB7E70"/>
    <w:rsid w:val="00DC0242"/>
    <w:rsid w:val="00DC065F"/>
    <w:rsid w:val="00DC3A66"/>
    <w:rsid w:val="00DC3ED3"/>
    <w:rsid w:val="00DC5F24"/>
    <w:rsid w:val="00DC6158"/>
    <w:rsid w:val="00DC72C4"/>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531"/>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A2C9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4EFE"/>
    <w:pPr>
      <w:spacing w:after="160" w:line="259" w:lineRule="auto"/>
    </w:pPr>
    <w:rPr>
      <w:rFonts w:ascii="Calibri" w:eastAsia="Calibri" w:hAnsi="Calibri"/>
      <w:sz w:val="22"/>
      <w:szCs w:val="22"/>
      <w:lang w:val="en-GB"/>
    </w:rPr>
  </w:style>
  <w:style w:type="paragraph" w:styleId="Heading2">
    <w:name w:val="heading 2"/>
    <w:basedOn w:val="Normal"/>
    <w:next w:val="Normal"/>
    <w:link w:val="Heading2Char"/>
    <w:semiHidden/>
    <w:unhideWhenUsed/>
    <w:qFormat/>
    <w:rsid w:val="00A44EFE"/>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styleId="BodyTextIndent">
    <w:name w:val="Body Text Indent"/>
    <w:basedOn w:val="Normal"/>
    <w:link w:val="BodyTextIndentChar"/>
    <w:autoRedefine/>
    <w:rsid w:val="00A44EFE"/>
    <w:pPr>
      <w:spacing w:after="0" w:line="199" w:lineRule="auto"/>
      <w:ind w:left="288" w:firstLine="288"/>
      <w:jc w:val="both"/>
    </w:pPr>
    <w:rPr>
      <w:rFonts w:ascii="Yoruba_ITC Officina Serif" w:eastAsia="Times New Roman" w:hAnsi="Yoruba_ITC Officina Serif"/>
      <w:shadow/>
    </w:rPr>
  </w:style>
  <w:style w:type="character" w:customStyle="1" w:styleId="BodyTextIndentChar">
    <w:name w:val="Body Text Indent Char"/>
    <w:link w:val="BodyTextIndent"/>
    <w:rsid w:val="00A44EFE"/>
    <w:rPr>
      <w:rFonts w:ascii="Yoruba_ITC Officina Serif" w:hAnsi="Yoruba_ITC Officina Serif"/>
      <w:shadow/>
      <w:sz w:val="22"/>
      <w:szCs w:val="22"/>
      <w:lang w:eastAsia="en-US"/>
    </w:rPr>
  </w:style>
  <w:style w:type="paragraph" w:customStyle="1" w:styleId="TEXT">
    <w:name w:val="TEXT"/>
    <w:basedOn w:val="Normal"/>
    <w:autoRedefine/>
    <w:rsid w:val="00A44EFE"/>
    <w:pPr>
      <w:tabs>
        <w:tab w:val="left" w:leader="hyphen" w:pos="4104"/>
        <w:tab w:val="right" w:pos="4988"/>
      </w:tabs>
      <w:autoSpaceDE w:val="0"/>
      <w:autoSpaceDN w:val="0"/>
      <w:adjustRightInd w:val="0"/>
      <w:spacing w:after="0" w:line="206" w:lineRule="auto"/>
      <w:jc w:val="center"/>
    </w:pPr>
    <w:rPr>
      <w:rFonts w:ascii="Yoruba_ITC Officina Serif" w:eastAsia="Times New Roman" w:hAnsi="Yoruba_ITC Officina Serif"/>
      <w:b/>
      <w:shadow/>
      <w:sz w:val="27"/>
      <w:szCs w:val="27"/>
    </w:rPr>
  </w:style>
  <w:style w:type="paragraph" w:customStyle="1" w:styleId="BOOK-MV">
    <w:name w:val="BOOK-MV"/>
    <w:basedOn w:val="Normal"/>
    <w:autoRedefine/>
    <w:rsid w:val="00A44EFE"/>
    <w:pPr>
      <w:spacing w:after="0" w:line="240" w:lineRule="auto"/>
      <w:jc w:val="both"/>
    </w:pPr>
    <w:rPr>
      <w:rFonts w:ascii="Bookman Old Style" w:eastAsia="Times New Roman" w:hAnsi="Bookman Old Style"/>
      <w:b/>
      <w:bCs/>
      <w:shadow/>
      <w:sz w:val="20"/>
      <w:szCs w:val="20"/>
    </w:rPr>
  </w:style>
  <w:style w:type="paragraph" w:customStyle="1" w:styleId="QUESTION">
    <w:name w:val="QUESTION"/>
    <w:basedOn w:val="Normal"/>
    <w:autoRedefine/>
    <w:rsid w:val="00A44EFE"/>
    <w:pPr>
      <w:spacing w:after="0" w:line="240" w:lineRule="auto"/>
      <w:jc w:val="center"/>
      <w:outlineLvl w:val="1"/>
    </w:pPr>
    <w:rPr>
      <w:rFonts w:ascii="Tahoma" w:eastAsia="Times New Roman" w:hAnsi="Tahoma" w:cs="Tahoma"/>
      <w:b/>
      <w:bCs/>
      <w:color w:val="FF0000"/>
      <w:sz w:val="20"/>
      <w:szCs w:val="20"/>
      <w:u w:val="double"/>
    </w:rPr>
  </w:style>
  <w:style w:type="paragraph" w:customStyle="1" w:styleId="TITLE2">
    <w:name w:val="TITLE 2"/>
    <w:basedOn w:val="Normal"/>
    <w:link w:val="TITLE2Char"/>
    <w:autoRedefine/>
    <w:rsid w:val="00A44EFE"/>
    <w:pPr>
      <w:spacing w:after="0" w:line="240" w:lineRule="auto"/>
      <w:jc w:val="center"/>
      <w:outlineLvl w:val="0"/>
    </w:pPr>
    <w:rPr>
      <w:rFonts w:ascii="Tahoma" w:eastAsia="Times New Roman" w:hAnsi="Tahoma" w:cs="Tahoma"/>
      <w:b/>
      <w:bCs/>
      <w:snapToGrid w:val="0"/>
      <w:color w:val="000000"/>
      <w:sz w:val="32"/>
      <w:szCs w:val="32"/>
    </w:rPr>
  </w:style>
  <w:style w:type="paragraph" w:customStyle="1" w:styleId="Reference">
    <w:name w:val="Reference"/>
    <w:basedOn w:val="Normal"/>
    <w:link w:val="ReferenceChar"/>
    <w:autoRedefine/>
    <w:rsid w:val="00A44EFE"/>
    <w:pPr>
      <w:tabs>
        <w:tab w:val="left" w:leader="hyphen" w:pos="4104"/>
        <w:tab w:val="right" w:pos="4988"/>
      </w:tabs>
      <w:autoSpaceDE w:val="0"/>
      <w:autoSpaceDN w:val="0"/>
      <w:adjustRightInd w:val="0"/>
      <w:spacing w:after="0" w:line="206" w:lineRule="auto"/>
      <w:ind w:left="792" w:hanging="504"/>
      <w:jc w:val="both"/>
    </w:pPr>
    <w:rPr>
      <w:rFonts w:ascii="Yoruba_ITC Officina Serif" w:eastAsia="Times New Roman" w:hAnsi="Yoruba_ITC Officina Serif"/>
      <w:bCs/>
      <w:shadow/>
      <w:noProof/>
    </w:rPr>
  </w:style>
  <w:style w:type="paragraph" w:customStyle="1" w:styleId="NOTES">
    <w:name w:val="NOTES"/>
    <w:basedOn w:val="Normal"/>
    <w:autoRedefine/>
    <w:rsid w:val="00A44EFE"/>
    <w:pPr>
      <w:tabs>
        <w:tab w:val="left" w:pos="2588"/>
        <w:tab w:val="right" w:pos="3476"/>
      </w:tabs>
      <w:spacing w:after="0" w:line="206" w:lineRule="auto"/>
      <w:jc w:val="center"/>
    </w:pPr>
    <w:rPr>
      <w:rFonts w:ascii="Yoruba_ITC Officina Serif" w:eastAsia="Times New Roman" w:hAnsi="Yoruba_ITC Officina Serif"/>
      <w:b/>
      <w:bCs/>
      <w:sz w:val="28"/>
      <w:szCs w:val="28"/>
      <w:lang w:eastAsia="en-US"/>
    </w:rPr>
  </w:style>
  <w:style w:type="paragraph" w:customStyle="1" w:styleId="NormalQuestions">
    <w:name w:val="Normal Questions"/>
    <w:basedOn w:val="BodyTextIndent"/>
    <w:autoRedefine/>
    <w:rsid w:val="00A44EFE"/>
    <w:pPr>
      <w:ind w:left="792" w:hanging="504"/>
    </w:pPr>
  </w:style>
  <w:style w:type="paragraph" w:customStyle="1" w:styleId="StyleHeading211ptShadowLinespacingMultiple086li">
    <w:name w:val="Style Heading 2 + 11 pt Shadow Line spacing:  Multiple 0.86 li"/>
    <w:basedOn w:val="Heading2"/>
    <w:autoRedefine/>
    <w:rsid w:val="00A44EFE"/>
    <w:pPr>
      <w:keepNext w:val="0"/>
      <w:spacing w:before="0" w:after="0" w:line="206" w:lineRule="auto"/>
      <w:jc w:val="both"/>
    </w:pPr>
    <w:rPr>
      <w:rFonts w:ascii="Yoruba_ITC Officina Serif" w:hAnsi="Yoruba_ITC Officina Serif"/>
      <w:i w:val="0"/>
      <w:shadow/>
      <w:sz w:val="22"/>
      <w:szCs w:val="22"/>
    </w:rPr>
  </w:style>
  <w:style w:type="character" w:customStyle="1" w:styleId="ReferenceChar">
    <w:name w:val="Reference Char"/>
    <w:link w:val="Reference"/>
    <w:rsid w:val="00A44EFE"/>
    <w:rPr>
      <w:rFonts w:ascii="Yoruba_ITC Officina Serif" w:hAnsi="Yoruba_ITC Officina Serif"/>
      <w:bCs/>
      <w:shadow/>
      <w:noProof/>
      <w:sz w:val="22"/>
      <w:szCs w:val="22"/>
      <w:lang w:eastAsia="en-US"/>
    </w:rPr>
  </w:style>
  <w:style w:type="character" w:customStyle="1" w:styleId="TITLE2Char">
    <w:name w:val="TITLE 2 Char"/>
    <w:link w:val="TITLE2"/>
    <w:rsid w:val="00A44EFE"/>
    <w:rPr>
      <w:rFonts w:ascii="Tahoma" w:hAnsi="Tahoma" w:cs="Tahoma"/>
      <w:b/>
      <w:bCs/>
      <w:snapToGrid/>
      <w:color w:val="000000"/>
      <w:sz w:val="32"/>
      <w:szCs w:val="32"/>
      <w:lang w:eastAsia="en-US"/>
    </w:rPr>
  </w:style>
  <w:style w:type="paragraph" w:styleId="BodyTextIndent2">
    <w:name w:val="Body Text Indent 2"/>
    <w:basedOn w:val="Normal"/>
    <w:link w:val="BodyTextIndent2Char"/>
    <w:uiPriority w:val="99"/>
    <w:unhideWhenUsed/>
    <w:rsid w:val="00A44EFE"/>
    <w:pPr>
      <w:spacing w:after="120" w:line="480" w:lineRule="auto"/>
      <w:ind w:left="283"/>
    </w:pPr>
  </w:style>
  <w:style w:type="character" w:customStyle="1" w:styleId="BodyTextIndent2Char">
    <w:name w:val="Body Text Indent 2 Char"/>
    <w:link w:val="BodyTextIndent2"/>
    <w:uiPriority w:val="99"/>
    <w:rsid w:val="00A44EFE"/>
    <w:rPr>
      <w:rFonts w:ascii="Calibri" w:eastAsia="Calibri" w:hAnsi="Calibri"/>
      <w:sz w:val="22"/>
      <w:szCs w:val="22"/>
      <w:lang w:eastAsia="en-US"/>
    </w:rPr>
  </w:style>
  <w:style w:type="character" w:customStyle="1" w:styleId="Heading2Char">
    <w:name w:val="Heading 2 Char"/>
    <w:link w:val="Heading2"/>
    <w:semiHidden/>
    <w:rsid w:val="00A44EFE"/>
    <w:rPr>
      <w:rFonts w:ascii="Calibri Light" w:eastAsia="Times New Roman" w:hAnsi="Calibri Light" w:cs="Times New Roman"/>
      <w:b/>
      <w:bCs/>
      <w:i/>
      <w:iCs/>
      <w:sz w:val="28"/>
      <w:szCs w:val="28"/>
      <w:lang w:eastAsia="en-US"/>
    </w:rPr>
  </w:style>
  <w:style w:type="character" w:customStyle="1" w:styleId="ind">
    <w:name w:val="ind"/>
    <w:rsid w:val="00A44EFE"/>
  </w:style>
</w:styles>
</file>

<file path=word/webSettings.xml><?xml version="1.0" encoding="utf-8"?>
<w:webSettings xmlns:r="http://schemas.openxmlformats.org/officeDocument/2006/relationships" xmlns:w="http://schemas.openxmlformats.org/wordprocessingml/2006/main">
  <w:divs>
    <w:div w:id="43647859">
      <w:bodyDiv w:val="1"/>
      <w:marLeft w:val="0"/>
      <w:marRight w:val="0"/>
      <w:marTop w:val="0"/>
      <w:marBottom w:val="0"/>
      <w:divBdr>
        <w:top w:val="none" w:sz="0" w:space="0" w:color="auto"/>
        <w:left w:val="none" w:sz="0" w:space="0" w:color="auto"/>
        <w:bottom w:val="none" w:sz="0" w:space="0" w:color="auto"/>
        <w:right w:val="none" w:sz="0" w:space="0" w:color="auto"/>
      </w:divBdr>
    </w:div>
    <w:div w:id="126320255">
      <w:bodyDiv w:val="1"/>
      <w:marLeft w:val="0"/>
      <w:marRight w:val="0"/>
      <w:marTop w:val="0"/>
      <w:marBottom w:val="0"/>
      <w:divBdr>
        <w:top w:val="none" w:sz="0" w:space="0" w:color="auto"/>
        <w:left w:val="none" w:sz="0" w:space="0" w:color="auto"/>
        <w:bottom w:val="none" w:sz="0" w:space="0" w:color="auto"/>
        <w:right w:val="none" w:sz="0" w:space="0" w:color="auto"/>
      </w:divBdr>
    </w:div>
    <w:div w:id="1759060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0</TotalTime>
  <Pages>4</Pages>
  <Words>2098</Words>
  <Characters>11959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2014-10-05T09:56:00Z</cp:lastPrinted>
  <dcterms:created xsi:type="dcterms:W3CDTF">2014-10-05T09:56:00Z</dcterms:created>
  <dcterms:modified xsi:type="dcterms:W3CDTF">2014-10-05T09:56:00Z</dcterms:modified>
</cp:coreProperties>
</file>