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9F6CFA" w:rsidP="000600CD">
      <w:pPr>
        <w:jc w:val="center"/>
        <w:rPr>
          <w:rFonts w:ascii="Tahoma" w:hAnsi="Tahoma" w:cs="Tahoma"/>
          <w:b/>
          <w:sz w:val="32"/>
          <w:szCs w:val="32"/>
          <w:lang w:val="fr-FR" w:eastAsia="fr-FR"/>
        </w:rPr>
      </w:pPr>
      <w:r w:rsidRPr="009F6CFA">
        <w:rPr>
          <w:rFonts w:ascii="Tahoma" w:hAnsi="Tahoma" w:cs="Tahoma"/>
          <w:b/>
          <w:sz w:val="32"/>
          <w:szCs w:val="32"/>
          <w:lang w:val="fr-FR" w:eastAsia="fr-FR"/>
        </w:rPr>
        <w:t>ABRAHAM  OFFRE  ISAAC EN SACRIFICE</w:t>
      </w:r>
      <w:r>
        <w:rPr>
          <w:rFonts w:ascii="Tahoma" w:hAnsi="Tahoma" w:cs="Tahoma"/>
          <w:b/>
          <w:sz w:val="32"/>
          <w:szCs w:val="32"/>
          <w:lang w:val="fr-FR" w:eastAsia="fr-FR"/>
        </w:rPr>
        <w:t xml:space="preserve"> </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22</w:t>
      </w:r>
      <w:r w:rsidR="00FD509A" w:rsidRPr="00FD509A">
        <w:rPr>
          <w:rFonts w:ascii="Tahoma" w:hAnsi="Tahoma" w:cs="Tahoma"/>
          <w:sz w:val="20"/>
        </w:rPr>
        <w:t>:1-</w:t>
      </w:r>
      <w:r w:rsidR="004562FC">
        <w:rPr>
          <w:rFonts w:ascii="Tahoma" w:hAnsi="Tahoma" w:cs="Tahoma"/>
          <w:sz w:val="20"/>
        </w:rPr>
        <w:t>18</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4562FC">
        <w:rPr>
          <w:rFonts w:ascii="Tahoma" w:hAnsi="Tahoma" w:cs="Tahoma"/>
          <w:sz w:val="20"/>
          <w:szCs w:val="20"/>
          <w:lang w:val="fr-FR"/>
        </w:rPr>
        <w:t>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9F6CFA">
        <w:rPr>
          <w:rFonts w:ascii="Tahoma" w:hAnsi="Tahoma" w:cs="Tahoma"/>
          <w:b/>
          <w:sz w:val="20"/>
          <w:szCs w:val="20"/>
          <w:lang w:val="fr-FR"/>
        </w:rPr>
        <w:t>JEUN</w:t>
      </w:r>
      <w:r w:rsidR="00AF760C" w:rsidRPr="00B03CB9">
        <w:rPr>
          <w:rFonts w:ascii="Tahoma" w:hAnsi="Tahoma" w:cs="Tahoma"/>
          <w:b/>
          <w:sz w:val="20"/>
          <w:szCs w:val="20"/>
          <w:lang w:val="fr-FR"/>
        </w:rPr>
        <w: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9F6CFA" w:rsidRPr="009F6CFA">
        <w:rPr>
          <w:rFonts w:ascii="Tahoma" w:hAnsi="Tahoma" w:cs="Tahoma"/>
          <w:b/>
        </w:rPr>
        <w:t>"Dieu se pourvoira lui-même de l’agneau pour l’holocauste" (Genèse 22:8).</w:t>
      </w:r>
      <w:r w:rsidR="009F6CFA" w:rsidRPr="004562FC">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562FC" w:rsidRPr="004562FC" w:rsidRDefault="00230291"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22:1-18</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4562FC" w:rsidRPr="00A33E77">
              <w:rPr>
                <w:rFonts w:ascii="Tahoma" w:eastAsia="Times New Roman" w:hAnsi="Tahoma" w:cs="Tahoma"/>
                <w:color w:val="365F91" w:themeColor="accent1" w:themeShade="BF"/>
                <w:vertAlign w:val="superscript"/>
                <w:lang w:val="en-US" w:eastAsia="en-US"/>
              </w:rPr>
              <w:t>1</w:t>
            </w:r>
            <w:r w:rsidR="004562FC" w:rsidRPr="004562FC">
              <w:rPr>
                <w:rFonts w:ascii="Tahoma" w:eastAsia="Times New Roman" w:hAnsi="Tahoma" w:cs="Tahoma"/>
                <w:color w:val="365F91" w:themeColor="accent1" w:themeShade="BF"/>
                <w:lang w:val="en-US" w:eastAsia="en-US"/>
              </w:rPr>
              <w:t xml:space="preserve"> Après ces choses, Dieu mit Abraham à l'épreuve, et lui dit: Abraham! Et il répondit: Me voici!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2</w:t>
            </w:r>
            <w:r w:rsidRPr="004562FC">
              <w:rPr>
                <w:rFonts w:ascii="Tahoma" w:eastAsia="Times New Roman" w:hAnsi="Tahoma" w:cs="Tahoma"/>
                <w:color w:val="365F91" w:themeColor="accent1" w:themeShade="BF"/>
                <w:lang w:val="en-US" w:eastAsia="en-US"/>
              </w:rPr>
              <w:t xml:space="preserve"> Dieu dit: Prends ton fils, ton unique, celui que tu aimes, Isaac; va-t'en au pays de Morija, et là offre-le en holocauste sur l'une des montagnes que je te dirai.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3</w:t>
            </w:r>
            <w:r w:rsidRPr="004562FC">
              <w:rPr>
                <w:rFonts w:ascii="Tahoma" w:eastAsia="Times New Roman" w:hAnsi="Tahoma" w:cs="Tahoma"/>
                <w:color w:val="365F91" w:themeColor="accent1" w:themeShade="BF"/>
                <w:lang w:val="en-US" w:eastAsia="en-US"/>
              </w:rPr>
              <w:t xml:space="preserve"> Abraham se leva de bon matin, sella son âne, et prit avec lui deux serviteurs et son fils Isaac. Il fendit du bois pour l'holocauste, et partit pour aller au lieu que Dieu lui avait dit.</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4</w:t>
            </w:r>
            <w:r w:rsidRPr="004562FC">
              <w:rPr>
                <w:rFonts w:ascii="Tahoma" w:eastAsia="Times New Roman" w:hAnsi="Tahoma" w:cs="Tahoma"/>
                <w:color w:val="365F91" w:themeColor="accent1" w:themeShade="BF"/>
                <w:lang w:val="en-US" w:eastAsia="en-US"/>
              </w:rPr>
              <w:t xml:space="preserve"> Le troisième jour, Abraham, levant les yeux, vit le lieu de loin.</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5</w:t>
            </w:r>
            <w:r w:rsidRPr="004562FC">
              <w:rPr>
                <w:rFonts w:ascii="Tahoma" w:eastAsia="Times New Roman" w:hAnsi="Tahoma" w:cs="Tahoma"/>
                <w:color w:val="365F91" w:themeColor="accent1" w:themeShade="BF"/>
                <w:lang w:val="en-US" w:eastAsia="en-US"/>
              </w:rPr>
              <w:t xml:space="preserve"> Et Abraham dit à ses serviteurs: Restez ici avec l'âne; moi et le jeune homme, nous irons jusque-là pour adorer, et nous reviendrons auprès de vous.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6</w:t>
            </w:r>
            <w:r w:rsidRPr="004562FC">
              <w:rPr>
                <w:rFonts w:ascii="Tahoma" w:eastAsia="Times New Roman" w:hAnsi="Tahoma" w:cs="Tahoma"/>
                <w:color w:val="365F91" w:themeColor="accent1" w:themeShade="BF"/>
                <w:lang w:val="en-US" w:eastAsia="en-US"/>
              </w:rPr>
              <w:t xml:space="preserve"> Abraham prit le bois pour l'holocauste, le chargea sur son fils Isaac, et porta dans sa main le feu et le couteau. Et ils marchèrent tous deux ensemble.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7</w:t>
            </w:r>
            <w:r w:rsidRPr="004562FC">
              <w:rPr>
                <w:rFonts w:ascii="Tahoma" w:eastAsia="Times New Roman" w:hAnsi="Tahoma" w:cs="Tahoma"/>
                <w:color w:val="365F91" w:themeColor="accent1" w:themeShade="BF"/>
                <w:lang w:val="en-US" w:eastAsia="en-US"/>
              </w:rPr>
              <w:t xml:space="preserve"> Alors Isaac, parlant à Abraham, son père, dit: Mon père! Et il répondit: Me voici, mon fils! Isaac reprit: Voici le feu et le bois; mais où est l'agneau pour l'holocauste?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8</w:t>
            </w:r>
            <w:r w:rsidRPr="004562FC">
              <w:rPr>
                <w:rFonts w:ascii="Tahoma" w:eastAsia="Times New Roman" w:hAnsi="Tahoma" w:cs="Tahoma"/>
                <w:color w:val="365F91" w:themeColor="accent1" w:themeShade="BF"/>
                <w:lang w:val="en-US" w:eastAsia="en-US"/>
              </w:rPr>
              <w:t xml:space="preserve"> Abraham répondit: Mon fils, Dieu se pourvoira lui-même de l'agneau pour l'holocauste. Et ils marchèrent tous deux ensemble.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9</w:t>
            </w:r>
            <w:r w:rsidRPr="004562FC">
              <w:rPr>
                <w:rFonts w:ascii="Tahoma" w:eastAsia="Times New Roman" w:hAnsi="Tahoma" w:cs="Tahoma"/>
                <w:color w:val="365F91" w:themeColor="accent1" w:themeShade="BF"/>
                <w:lang w:val="en-US" w:eastAsia="en-US"/>
              </w:rPr>
              <w:t xml:space="preserve"> Lorsqu'ils furent arrivés au lieu que Dieu lui avait dit, Abraham y éleva un autel, et rangea le bois. Il lia son fils Isaac, et le mit sur l'autel, par-dessus le bois.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10</w:t>
            </w:r>
            <w:r w:rsidRPr="004562FC">
              <w:rPr>
                <w:rFonts w:ascii="Tahoma" w:eastAsia="Times New Roman" w:hAnsi="Tahoma" w:cs="Tahoma"/>
                <w:color w:val="365F91" w:themeColor="accent1" w:themeShade="BF"/>
                <w:lang w:val="en-US" w:eastAsia="en-US"/>
              </w:rPr>
              <w:t xml:space="preserve"> Puis Abraham étendit la main, et prit le couteau, pour égorger son fils.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lastRenderedPageBreak/>
              <w:t>11</w:t>
            </w:r>
            <w:r w:rsidRPr="004562FC">
              <w:rPr>
                <w:rFonts w:ascii="Tahoma" w:eastAsia="Times New Roman" w:hAnsi="Tahoma" w:cs="Tahoma"/>
                <w:color w:val="365F91" w:themeColor="accent1" w:themeShade="BF"/>
                <w:lang w:val="en-US" w:eastAsia="en-US"/>
              </w:rPr>
              <w:t xml:space="preserve"> Alors l'ange de l'Eternel l'appela des cieux, et dit: Abraham! Abraham! Et il répondit: Me voici!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12</w:t>
            </w:r>
            <w:r w:rsidRPr="004562FC">
              <w:rPr>
                <w:rFonts w:ascii="Tahoma" w:eastAsia="Times New Roman" w:hAnsi="Tahoma" w:cs="Tahoma"/>
                <w:color w:val="365F91" w:themeColor="accent1" w:themeShade="BF"/>
                <w:lang w:val="en-US" w:eastAsia="en-US"/>
              </w:rPr>
              <w:t xml:space="preserve"> L'ange dit: N'avance pas ta main sur l'enfant, et ne lui fais rien; car je sais maintenant que tu crains Dieu, et que tu ne m'as pas refusé ton fils, ton unique.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13</w:t>
            </w:r>
            <w:r w:rsidRPr="004562FC">
              <w:rPr>
                <w:rFonts w:ascii="Tahoma" w:eastAsia="Times New Roman" w:hAnsi="Tahoma" w:cs="Tahoma"/>
                <w:color w:val="365F91" w:themeColor="accent1" w:themeShade="BF"/>
                <w:lang w:val="en-US" w:eastAsia="en-US"/>
              </w:rPr>
              <w:t xml:space="preserve"> Abraham leva les yeux, et vit derrière lui un bélier retenu dans un buisson par les cornes; et Abraham alla prendre le bélier, et l'offrit en holocauste à la place de son fils.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14</w:t>
            </w:r>
            <w:r w:rsidRPr="004562FC">
              <w:rPr>
                <w:rFonts w:ascii="Tahoma" w:eastAsia="Times New Roman" w:hAnsi="Tahoma" w:cs="Tahoma"/>
                <w:color w:val="365F91" w:themeColor="accent1" w:themeShade="BF"/>
                <w:lang w:val="en-US" w:eastAsia="en-US"/>
              </w:rPr>
              <w:t xml:space="preserve"> Abraham donna à ce lieu le nom de Jehova-Jiré. C'est pourquoi l'on dit aujourd'hui: A la montagne de l'Eternel il sera pourvu.</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15</w:t>
            </w:r>
            <w:r w:rsidRPr="004562FC">
              <w:rPr>
                <w:rFonts w:ascii="Tahoma" w:eastAsia="Times New Roman" w:hAnsi="Tahoma" w:cs="Tahoma"/>
                <w:color w:val="365F91" w:themeColor="accent1" w:themeShade="BF"/>
                <w:lang w:val="en-US" w:eastAsia="en-US"/>
              </w:rPr>
              <w:t xml:space="preserve"> L'ange de l'Eternel appela une seconde fois Abraham des cieux,</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4562FC">
              <w:rPr>
                <w:rFonts w:ascii="Tahoma" w:eastAsia="Times New Roman" w:hAnsi="Tahoma" w:cs="Tahoma"/>
                <w:color w:val="365F91" w:themeColor="accent1" w:themeShade="BF"/>
                <w:lang w:val="en-US" w:eastAsia="en-US"/>
              </w:rPr>
              <w:t>16 et dit: Je le jure par moi-même, parole de l'Eternel! parce que tu as fait cela, et que tu n'as pas refusé ton fils, ton unique,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17</w:t>
            </w:r>
            <w:r w:rsidRPr="004562FC">
              <w:rPr>
                <w:rFonts w:ascii="Tahoma" w:eastAsia="Times New Roman" w:hAnsi="Tahoma" w:cs="Tahoma"/>
                <w:color w:val="365F91" w:themeColor="accent1" w:themeShade="BF"/>
                <w:lang w:val="en-US" w:eastAsia="en-US"/>
              </w:rPr>
              <w:t xml:space="preserve"> je te bénirai et je multiplierai ta postérité, comme les étoiles du ciel et comme le sable qui est sur le bord de la mer; et ta postérité possédera la porte de ses ennemis.</w:t>
            </w:r>
          </w:p>
          <w:p w:rsidR="004562FC" w:rsidRPr="00FD509A"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18</w:t>
            </w:r>
            <w:r w:rsidRPr="004562FC">
              <w:rPr>
                <w:rFonts w:ascii="Tahoma" w:eastAsia="Times New Roman" w:hAnsi="Tahoma" w:cs="Tahoma"/>
                <w:color w:val="365F91" w:themeColor="accent1" w:themeShade="BF"/>
                <w:lang w:val="en-US" w:eastAsia="en-US"/>
              </w:rPr>
              <w:t xml:space="preserve"> Toutes les nations de la terre seront bénies en ta postérité, parce que tu as obéi à ma voix.</w:t>
            </w:r>
          </w:p>
          <w:p w:rsidR="008A23EB" w:rsidRPr="00FD509A" w:rsidRDefault="008A23EB" w:rsidP="00FD509A">
            <w:pPr>
              <w:pStyle w:val="NormalWeb"/>
              <w:spacing w:before="0" w:beforeAutospacing="0" w:after="0" w:afterAutospacing="0"/>
              <w:rPr>
                <w:rFonts w:ascii="Tahoma" w:eastAsia="Times New Roman" w:hAnsi="Tahoma" w:cs="Tahoma"/>
                <w:color w:val="365F91" w:themeColor="accent1" w:themeShade="BF"/>
                <w:lang w:val="en-US" w:eastAsia="en-US"/>
              </w:rPr>
            </w:pPr>
          </w:p>
        </w:tc>
        <w:tc>
          <w:tcPr>
            <w:tcW w:w="6379" w:type="dxa"/>
            <w:tcBorders>
              <w:left w:val="single" w:sz="4" w:space="0" w:color="auto"/>
            </w:tcBorders>
            <w:shd w:val="clear" w:color="auto" w:fill="auto"/>
          </w:tcPr>
          <w:p w:rsidR="00265B6C" w:rsidRPr="005F4CBC" w:rsidRDefault="00265B6C" w:rsidP="009F6CFA">
            <w:pPr>
              <w:pStyle w:val="TI"/>
              <w:tabs>
                <w:tab w:val="clear" w:pos="720"/>
                <w:tab w:val="left" w:pos="-709"/>
                <w:tab w:val="left" w:pos="918"/>
              </w:tabs>
              <w:ind w:left="0" w:firstLine="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F6CFA" w:rsidRPr="009F6CFA" w:rsidRDefault="009F6CFA" w:rsidP="009F6CFA">
            <w:pPr>
              <w:pStyle w:val="SH"/>
              <w:rPr>
                <w:rFonts w:ascii="Tahoma" w:hAnsi="Tahoma" w:cs="Tahoma"/>
                <w:sz w:val="20"/>
              </w:rPr>
            </w:pPr>
            <w:r w:rsidRPr="009F6CFA">
              <w:rPr>
                <w:rFonts w:ascii="Tahoma" w:hAnsi="Tahoma" w:cs="Tahoma"/>
                <w:sz w:val="20"/>
              </w:rPr>
              <w:t>Une Epreuve</w:t>
            </w:r>
          </w:p>
          <w:p w:rsidR="009F6CFA" w:rsidRPr="009F6CFA" w:rsidRDefault="009F6CFA" w:rsidP="009F6CFA">
            <w:pPr>
              <w:pStyle w:val="MP"/>
              <w:rPr>
                <w:rFonts w:ascii="Tahoma" w:hAnsi="Tahoma" w:cs="Tahoma"/>
                <w:sz w:val="20"/>
              </w:rPr>
            </w:pPr>
            <w:r w:rsidRPr="009F6CFA">
              <w:rPr>
                <w:rFonts w:ascii="Tahoma" w:hAnsi="Tahoma" w:cs="Tahoma"/>
                <w:sz w:val="20"/>
              </w:rPr>
              <w:t xml:space="preserve">Isaac était né plusieurs années après que Dieu eut promis un fils à Abraham. Ce retard apprit à Abraham à avoir la patience et la foi en Dieu. Abraham "ne douta point, par incrédulité, au sujet de la promesse de Dieu; mais il fut fortifié par la foi, donnant gloire à Dieu, et ayant la pleine conviction que ce qu’il promet il peut aussi l’accomplir" (Romains 4:20, 21). Abraham et sa femme doivent avoir été joyeux d’avoir cet enfant de la promesse dans leur vieillesse. Ils aimèrent tendrement leur fils. Abraham avait éprouvé </w:t>
            </w:r>
            <w:r w:rsidRPr="009F6CFA">
              <w:rPr>
                <w:rFonts w:ascii="Tahoma" w:hAnsi="Tahoma" w:cs="Tahoma"/>
                <w:sz w:val="20"/>
              </w:rPr>
              <w:t>Dieu;</w:t>
            </w:r>
            <w:r w:rsidRPr="009F6CFA">
              <w:rPr>
                <w:rFonts w:ascii="Tahoma" w:hAnsi="Tahoma" w:cs="Tahoma"/>
                <w:sz w:val="20"/>
              </w:rPr>
              <w:t xml:space="preserve"> et, alors, Dieu éprouva Abraham. Dieu l’éprouva à travers une dure épreuve. Dieu appela Abraham qui répondit promptement: "Me voici!" Dieu dit à Abraham d’offrir Isaac en holocauste. Les instructions de Dieu furent très claires. Il dit exactement à Abraham le lieu où l’offrande devait être faite, et lui demanda d’offrir son fils unique qu’il aimait tant.</w:t>
            </w:r>
          </w:p>
          <w:p w:rsidR="009F6CFA" w:rsidRPr="009F6CFA" w:rsidRDefault="009F6CFA" w:rsidP="009F6CFA">
            <w:pPr>
              <w:pStyle w:val="MP"/>
              <w:rPr>
                <w:rFonts w:ascii="Tahoma" w:hAnsi="Tahoma" w:cs="Tahoma"/>
                <w:sz w:val="20"/>
              </w:rPr>
            </w:pPr>
            <w:r w:rsidRPr="009F6CFA">
              <w:rPr>
                <w:rFonts w:ascii="Tahoma" w:hAnsi="Tahoma" w:cs="Tahoma"/>
                <w:sz w:val="20"/>
              </w:rPr>
              <w:t>Sans doute, certaines gens auraient essayé de persuader Dieu à changer Sa demande, Lui rappelant qu’Il avait promis de faire d’Abraham le père de plusieurs nations, et que certainement Dieu ne permettrait à quoi que ce soit d’arriver à ce fils unique. Probablement, certaines gens auraient dit à Dieu qu’ils donneraient n’importe quelle autre chose; mais qu’ils aimaient tellement leur fils, qu’ils ne pourraient pas le donner. D’autres auraient pu essayer de dire en eux-mêmes qu’ils avaient mal entendu, ou que Dieu n’avait pas réellement l’intention de dire ce qu’Il avait prononcé. Mais Abraham se leva très tôt le matin et se mit en route pour le Mont Morija.</w:t>
            </w:r>
          </w:p>
          <w:p w:rsidR="009F6CFA" w:rsidRPr="009F6CFA" w:rsidRDefault="009F6CFA" w:rsidP="009F6CFA">
            <w:pPr>
              <w:pStyle w:val="SH"/>
              <w:rPr>
                <w:rFonts w:ascii="Tahoma" w:hAnsi="Tahoma" w:cs="Tahoma"/>
                <w:sz w:val="20"/>
              </w:rPr>
            </w:pPr>
            <w:r w:rsidRPr="009F6CFA">
              <w:rPr>
                <w:rFonts w:ascii="Tahoma" w:hAnsi="Tahoma" w:cs="Tahoma"/>
                <w:sz w:val="20"/>
              </w:rPr>
              <w:t xml:space="preserve"> Préparé à Obéir</w:t>
            </w:r>
          </w:p>
          <w:p w:rsidR="009F6CFA" w:rsidRPr="009F6CFA" w:rsidRDefault="009F6CFA" w:rsidP="009F6CFA">
            <w:pPr>
              <w:pStyle w:val="MP"/>
              <w:rPr>
                <w:rFonts w:ascii="Tahoma" w:hAnsi="Tahoma" w:cs="Tahoma"/>
                <w:sz w:val="20"/>
              </w:rPr>
            </w:pPr>
            <w:r w:rsidRPr="009F6CFA">
              <w:rPr>
                <w:rFonts w:ascii="Tahoma" w:hAnsi="Tahoma" w:cs="Tahoma"/>
                <w:sz w:val="20"/>
              </w:rPr>
              <w:t>Abraham ne fit pas une grande annonce pour s’attirer beaucoup de spectateurs. Il ne demanda pas la sympathie de quelqu’un. Ce fut entre Dieu et lui, et pour Abraham, cela a dû lui être sacré. Ce n’est pas enregistré qu’il en parla à quelqu’un, ou même à la mère du garçon. Mais Abraham alla se préparer pour exécuter la demande de Dieu. Il prit du bois, un couteau, du feu, la corde pour attacher le sacrifice et l’offrande – son "unique fils", Isaac. Abraham aimait Isaac. Abraham avait dû être touché, comme n’importe quel autre père, de faire ceci à son seul fils. Ceci fut une dure épreuve, mais Abraham obéit à Dieu. Il n’attendit pas, et ne tarda pas à obéir à Dieu.</w:t>
            </w:r>
          </w:p>
          <w:p w:rsidR="009F6CFA" w:rsidRPr="009F6CFA" w:rsidRDefault="009F6CFA" w:rsidP="009F6CFA">
            <w:pPr>
              <w:pStyle w:val="MP"/>
              <w:rPr>
                <w:rFonts w:ascii="Tahoma" w:hAnsi="Tahoma" w:cs="Tahoma"/>
                <w:sz w:val="20"/>
              </w:rPr>
            </w:pPr>
            <w:r w:rsidRPr="009F6CFA">
              <w:rPr>
                <w:rFonts w:ascii="Tahoma" w:hAnsi="Tahoma" w:cs="Tahoma"/>
                <w:sz w:val="20"/>
              </w:rPr>
              <w:t>Après trois jours de marche, Abraham vit le lieu que Dieu lui montra pour offrir Isaac. Abraham dit aux deux serviteurs qui étaient avec lui: "Restez ici avec l’âne; moi et le jeune homme, nous irons jusque-là pour adorer, et nous reviendrons auprès de vous". Nous reviendrons auprès de vous! Abraham pensait-il réellement que Isaac retournerait avec lui? Oui, il pensa à cela. Abraham "pensait que Dieu est puissant, même pour ressusciter les morts" (Hébreux 11:19).</w:t>
            </w:r>
          </w:p>
          <w:p w:rsidR="009F6CFA" w:rsidRPr="009F6CFA" w:rsidRDefault="009F6CFA" w:rsidP="009F6CFA">
            <w:pPr>
              <w:pStyle w:val="SH"/>
              <w:rPr>
                <w:rFonts w:ascii="Tahoma" w:hAnsi="Tahoma" w:cs="Tahoma"/>
                <w:sz w:val="20"/>
              </w:rPr>
            </w:pPr>
            <w:r w:rsidRPr="009F6CFA">
              <w:rPr>
                <w:rFonts w:ascii="Tahoma" w:hAnsi="Tahoma" w:cs="Tahoma"/>
                <w:sz w:val="20"/>
              </w:rPr>
              <w:t>L’Agneau de Dieu</w:t>
            </w:r>
          </w:p>
          <w:p w:rsidR="009F6CFA" w:rsidRPr="009F6CFA" w:rsidRDefault="009F6CFA" w:rsidP="009F6CFA">
            <w:pPr>
              <w:pStyle w:val="MP"/>
              <w:rPr>
                <w:rFonts w:ascii="Tahoma" w:hAnsi="Tahoma" w:cs="Tahoma"/>
                <w:sz w:val="20"/>
              </w:rPr>
            </w:pPr>
            <w:r w:rsidRPr="009F6CFA">
              <w:rPr>
                <w:rFonts w:ascii="Tahoma" w:hAnsi="Tahoma" w:cs="Tahoma"/>
                <w:sz w:val="20"/>
              </w:rPr>
              <w:t xml:space="preserve">Comme le père et le fils marchaient ensemble, ils parlaient. Abraham avait instruit son fils à propos des holocaustes à Dieu. Isaac </w:t>
            </w:r>
            <w:r w:rsidRPr="009F6CFA">
              <w:rPr>
                <w:rFonts w:ascii="Tahoma" w:hAnsi="Tahoma" w:cs="Tahoma"/>
                <w:sz w:val="20"/>
              </w:rPr>
              <w:lastRenderedPageBreak/>
              <w:t>remarqua qu’il n’y avait pas d’agneau. Tout ce dont on a besoin pour l’holocauste étaient là. Mais où est l’agneau pour l’holocauste? Abraham répondit: "Mon fils, Dieu se pourvoira lui-même de l’agneau pour l’holocauste".</w:t>
            </w:r>
          </w:p>
          <w:p w:rsidR="009F6CFA" w:rsidRPr="009F6CFA" w:rsidRDefault="009F6CFA" w:rsidP="009F6CFA">
            <w:pPr>
              <w:pStyle w:val="MP"/>
              <w:rPr>
                <w:rFonts w:ascii="Tahoma" w:hAnsi="Tahoma" w:cs="Tahoma"/>
                <w:sz w:val="20"/>
              </w:rPr>
            </w:pPr>
            <w:r w:rsidRPr="009F6CFA">
              <w:rPr>
                <w:rFonts w:ascii="Tahoma" w:hAnsi="Tahoma" w:cs="Tahoma"/>
                <w:sz w:val="20"/>
              </w:rPr>
              <w:t>Abraham fit une prophétie. Dieu se pourvut Lui-même d’un agneau – Son Fils unique, Jésus-Christ. Plusieurs années plus tard, Jean-Baptiste vit Jésus et dit: "Voici l’agneau de Dieu, qui ôte le péché du monde" (Jean 1:29). Isaac, étant offert par son père sur le Mont Morija, fut le type de Jésus qui se donna pour le péché du monde.</w:t>
            </w:r>
          </w:p>
          <w:p w:rsidR="009F6CFA" w:rsidRPr="009F6CFA" w:rsidRDefault="009F6CFA" w:rsidP="009F6CFA">
            <w:pPr>
              <w:pStyle w:val="SH"/>
              <w:rPr>
                <w:rFonts w:ascii="Tahoma" w:hAnsi="Tahoma" w:cs="Tahoma"/>
                <w:sz w:val="20"/>
              </w:rPr>
            </w:pPr>
            <w:r w:rsidRPr="009F6CFA">
              <w:rPr>
                <w:rFonts w:ascii="Tahoma" w:hAnsi="Tahoma" w:cs="Tahoma"/>
                <w:sz w:val="20"/>
              </w:rPr>
              <w:t>La Bonne Volonté et l’Obéissance</w:t>
            </w:r>
          </w:p>
          <w:p w:rsidR="009F6CFA" w:rsidRPr="009F6CFA" w:rsidRDefault="009F6CFA" w:rsidP="009F6CFA">
            <w:pPr>
              <w:pStyle w:val="MP"/>
              <w:rPr>
                <w:rFonts w:ascii="Tahoma" w:hAnsi="Tahoma" w:cs="Tahoma"/>
                <w:sz w:val="20"/>
              </w:rPr>
            </w:pPr>
            <w:r w:rsidRPr="009F6CFA">
              <w:rPr>
                <w:rFonts w:ascii="Tahoma" w:hAnsi="Tahoma" w:cs="Tahoma"/>
                <w:sz w:val="20"/>
              </w:rPr>
              <w:t>Isaac fut un fils de bonne volonté. Il vit l’autel en construction et les bois disposés en ordre. Comment penses-tu qu’il se sentit lorsque son père le liait et l’étendait sur l’autel, sur les bois? Nous sommes sûrs et certains que Isaac ne lutta pas contre les cordes, ni n’accusa son père, ni ne le regarda avec dedain. Isaac fut d’une bonne volonté et obéissant à son père et à Dieu. Abraham doit l’avoir aimé tendrement à cause de ses actions honorables. Combien d’enfants auraient dit: "Je ne veux pas" ou "Tu n’as pas le droit" ou "Tu ne m’aimes pas". Certains enfants ne veulent pas que leurs parents soient obéissants à Dieu; ils gênent leurs parents dans leur service à Dieu; ils attirent du chagrin et de l’affliction par leur désobéissance. Lorsque les enfants sont sauvés, ils aident leurs parents à servir Dieu. Quand leurs parents ont le privilège de faire un travail spécial pour le Seigneur, les enfants sont désireux de rester à la maison. Ils prient pour les parents et avec les parents. Ils coopèrent et encouragent leurs parents à faire comme Dieu ordonne – comme la fille de Jephthé qui dit: "Mon père, si tu as fait un vœu à l’Eternel, traite-moi selon ce qui est sorti de ta bouche" (Juges 11:36). Isaac fut comme Jésus en ce qu’il fut désireux d’obéir.</w:t>
            </w:r>
          </w:p>
          <w:p w:rsidR="009F6CFA" w:rsidRPr="009F6CFA" w:rsidRDefault="009F6CFA" w:rsidP="009F6CFA">
            <w:pPr>
              <w:pStyle w:val="SH"/>
              <w:rPr>
                <w:rFonts w:ascii="Tahoma" w:hAnsi="Tahoma" w:cs="Tahoma"/>
                <w:sz w:val="20"/>
              </w:rPr>
            </w:pPr>
            <w:r w:rsidRPr="009F6CFA">
              <w:rPr>
                <w:rFonts w:ascii="Tahoma" w:hAnsi="Tahoma" w:cs="Tahoma"/>
                <w:sz w:val="20"/>
              </w:rPr>
              <w:t>Une Prompte Réponse</w:t>
            </w:r>
          </w:p>
          <w:p w:rsidR="009F6CFA" w:rsidRPr="009F6CFA" w:rsidRDefault="009F6CFA" w:rsidP="009F6CFA">
            <w:pPr>
              <w:pStyle w:val="MP"/>
              <w:rPr>
                <w:rFonts w:ascii="Tahoma" w:hAnsi="Tahoma" w:cs="Tahoma"/>
                <w:sz w:val="20"/>
              </w:rPr>
            </w:pPr>
            <w:r w:rsidRPr="009F6CFA">
              <w:rPr>
                <w:rFonts w:ascii="Tahoma" w:hAnsi="Tahoma" w:cs="Tahoma"/>
                <w:sz w:val="20"/>
              </w:rPr>
              <w:t>Abraham prit le couteau et étendit la main. En ce moment-même, une voix appela: "Abraham, Abraham". Il répondit: "Me voici!" L’ange de l’Eternel avait parlé à Abraham, et ce fut bon qu’il répondît si promptement. Il pourrait avoir laissé l’ange appeler et appeler. Il pourrait avoir dit qu’il était occupé. Il pourrait avoir attendu jusqu’à ce qu’il eût fini ce que Dieu lui eut donné à faire. Tirons une leçon d’Abraham pour répondre promptement. Ensuite, Abraham fut très content qu’il ait répondu si promptement. L’ange donna un message de l’Eternel. Il dit: "N’avance pas ta main sur l’enfant, et ne lui fait rien; car je sais maintenant que tu crains Dieu, et que tu ne m’as pas refusé ton fils, ton unique". Bien qu’Abraham eût cru que Dieu restaurerait Isaac, il ne s’attendait pas que cela se passerait de cette manière. Dans un buisson, fut un bélier, retenu par les cornes. Abraham l’offrit pour holocauste, au lieu d’offrir son fils. Dieu avait pourvu l’animal pour l’offrande.</w:t>
            </w:r>
          </w:p>
          <w:p w:rsidR="009F6CFA" w:rsidRPr="009F6CFA" w:rsidRDefault="009F6CFA" w:rsidP="009F6CFA">
            <w:pPr>
              <w:pStyle w:val="SH"/>
              <w:rPr>
                <w:rFonts w:ascii="Tahoma" w:hAnsi="Tahoma" w:cs="Tahoma"/>
                <w:sz w:val="20"/>
              </w:rPr>
            </w:pPr>
            <w:r w:rsidRPr="009F6CFA">
              <w:rPr>
                <w:rFonts w:ascii="Tahoma" w:hAnsi="Tahoma" w:cs="Tahoma"/>
                <w:sz w:val="20"/>
              </w:rPr>
              <w:t>Eprouvé et Fidèle</w:t>
            </w:r>
          </w:p>
          <w:p w:rsidR="009F6CFA" w:rsidRPr="009F6CFA" w:rsidRDefault="009F6CFA" w:rsidP="009F6CFA">
            <w:pPr>
              <w:pStyle w:val="MP"/>
              <w:rPr>
                <w:rFonts w:ascii="Tahoma" w:hAnsi="Tahoma" w:cs="Tahoma"/>
                <w:sz w:val="20"/>
              </w:rPr>
            </w:pPr>
            <w:r w:rsidRPr="009F6CFA">
              <w:rPr>
                <w:rFonts w:ascii="Tahoma" w:hAnsi="Tahoma" w:cs="Tahoma"/>
                <w:sz w:val="20"/>
              </w:rPr>
              <w:t>En ce qui concerne Abraham, l’offrande fut aussi bonne et bien faite. Dieu pouvait voir la foi et l’obéissance dans le cœur d’Abraham. Dieu peut voir ce qui est dans notre cœur. Parfois, Il nous permet d’être éprouvés pour nous montrer ce qui est dans notre cœur. Parfois, lorsque les gens prient à l’autel, ils consacrent leur famille aussi bien qu’eux-mêmes à Dieu. En retour, Il peut les éprouver pour voir si réellement ils agissent selon leur consécration. De nos jours, les serviteurs de Dieu n’égorgent ni ne brûlent leur famille, mais ils aiment Dieu plus qu’ils n’aiment les hommes, et ils ne permettent pas à d’autres personnes de les empêcher de servir le Seigneur. Les Chrétiens, spirituellement parlant, mettent ceux qu’ils aiment à l’autel, les confient à Dieu, et les laissent dans la main de Dieu.</w:t>
            </w:r>
          </w:p>
          <w:p w:rsidR="009F6CFA" w:rsidRDefault="009F6CFA" w:rsidP="009F6CFA">
            <w:pPr>
              <w:pStyle w:val="SH"/>
              <w:rPr>
                <w:rFonts w:ascii="Tahoma" w:hAnsi="Tahoma" w:cs="Tahoma"/>
                <w:sz w:val="20"/>
              </w:rPr>
            </w:pPr>
          </w:p>
          <w:p w:rsidR="009F6CFA" w:rsidRPr="009F6CFA" w:rsidRDefault="009F6CFA" w:rsidP="009F6CFA">
            <w:pPr>
              <w:pStyle w:val="SH"/>
              <w:rPr>
                <w:rFonts w:ascii="Tahoma" w:hAnsi="Tahoma" w:cs="Tahoma"/>
                <w:sz w:val="20"/>
              </w:rPr>
            </w:pPr>
            <w:r w:rsidRPr="009F6CFA">
              <w:rPr>
                <w:rFonts w:ascii="Tahoma" w:hAnsi="Tahoma" w:cs="Tahoma"/>
                <w:sz w:val="20"/>
              </w:rPr>
              <w:lastRenderedPageBreak/>
              <w:t>Les Bénédictions</w:t>
            </w:r>
          </w:p>
          <w:p w:rsidR="009F6CFA" w:rsidRPr="009F6CFA" w:rsidRDefault="009F6CFA" w:rsidP="009F6CFA">
            <w:pPr>
              <w:pStyle w:val="MP"/>
              <w:rPr>
                <w:rFonts w:ascii="Tahoma" w:hAnsi="Tahoma" w:cs="Tahoma"/>
                <w:sz w:val="20"/>
              </w:rPr>
            </w:pPr>
            <w:r w:rsidRPr="009F6CFA">
              <w:rPr>
                <w:rFonts w:ascii="Tahoma" w:hAnsi="Tahoma" w:cs="Tahoma"/>
                <w:sz w:val="20"/>
              </w:rPr>
              <w:t>Abraham ne perdit rien en obéissant à Dieu. Plutôt, il obtint des bénédictions, et Dieu renouvela Son alliance avec Abraham. Dieu promit que la postérité d’Abraham serait: "Comme le sable qui est sur le bord de la mer" – ainsi, Dieu bénirait abondamment Abraham et sa famille. Dieu lui dit: "Toutes les nations de la terre seront bénies en ta postérité, parce que tu as obéi à ma voix". Dieu en avait parlé à Abraham auparavant; mais, Abraham devait obéir à Dieu, afin que cette promesse soit accomplie. Le peuple choisi de Dieu, les Juifs, constituent la postérité d’Abraham. Les vrais Chrétiens sont les enfants d’Abraham par la foi. "Reconnaissez donc que ce sont ceux qui ont la foi qui sont fils d’Abraham" (Galates 3:7). "Et si vous êtes à Christ, vous êtes donc la postérité d’Abraham, héritiers selon la promesse" (Galates 3:29). La promesse de Dieu à Abraham a été réellement accomplie.</w:t>
            </w:r>
          </w:p>
          <w:p w:rsidR="009F6CFA" w:rsidRPr="009F6CFA" w:rsidRDefault="009F6CFA" w:rsidP="009F6CFA">
            <w:pPr>
              <w:pStyle w:val="SH"/>
              <w:rPr>
                <w:rFonts w:ascii="Tahoma" w:hAnsi="Tahoma" w:cs="Tahoma"/>
                <w:sz w:val="20"/>
              </w:rPr>
            </w:pPr>
            <w:r w:rsidRPr="009F6CFA">
              <w:rPr>
                <w:rFonts w:ascii="Tahoma" w:hAnsi="Tahoma" w:cs="Tahoma"/>
                <w:sz w:val="20"/>
              </w:rPr>
              <w:t>Le Mont Morija</w:t>
            </w:r>
          </w:p>
          <w:p w:rsidR="009F6CFA" w:rsidRPr="009F6CFA" w:rsidRDefault="009F6CFA" w:rsidP="009F6CFA">
            <w:pPr>
              <w:pStyle w:val="MP"/>
              <w:rPr>
                <w:rFonts w:ascii="Tahoma" w:hAnsi="Tahoma" w:cs="Tahoma"/>
                <w:sz w:val="20"/>
              </w:rPr>
            </w:pPr>
            <w:r w:rsidRPr="009F6CFA">
              <w:rPr>
                <w:rFonts w:ascii="Tahoma" w:hAnsi="Tahoma" w:cs="Tahoma"/>
                <w:sz w:val="20"/>
              </w:rPr>
              <w:t>Cette montagne où Abraham éleva un autel pour offrir son fils, est un lieu important. Ce premier autel que Abraham éleva, est un type du salut que Jésus, l’Agneau de Dieu, assura quand Il versa Son Sang sur le Calvaire. D’autres autels furent aussi élevés sur le Mont Morija.</w:t>
            </w:r>
          </w:p>
          <w:p w:rsidR="009F6CFA" w:rsidRPr="009F6CFA" w:rsidRDefault="009F6CFA" w:rsidP="009F6CFA">
            <w:pPr>
              <w:pStyle w:val="MP"/>
              <w:rPr>
                <w:rFonts w:ascii="Tahoma" w:hAnsi="Tahoma" w:cs="Tahoma"/>
                <w:sz w:val="20"/>
              </w:rPr>
            </w:pPr>
            <w:r w:rsidRPr="009F6CFA">
              <w:rPr>
                <w:rFonts w:ascii="Tahoma" w:hAnsi="Tahoma" w:cs="Tahoma"/>
                <w:sz w:val="20"/>
              </w:rPr>
              <w:t>A David, le roi d’Israël, fut donné l’ordre d’élever un autel dans l’aire d’Aravna, le Jébusien. David paya le prix complet pour acheter la propriété d’Aravna, bien que cet homme voulût la donner au roi, David dit: "Je veux l’acheter de toi à prix d’argent, et je n’offrirai point à l’Eternel, mon Dieu, des holocaustes qui ne coûtent rien" (2 Samuel 24:24). Ce second autel qui fut bâti sur le Mont Morija est comparable à la seconde expérience, la sanctification, qu’on reçoit de l’Eternel lorsqu’on approfondit sa consécration (Voir leçon 247).</w:t>
            </w:r>
          </w:p>
          <w:p w:rsidR="009F6CFA" w:rsidRPr="009F6CFA" w:rsidRDefault="009F6CFA" w:rsidP="009F6CFA">
            <w:pPr>
              <w:pStyle w:val="MP"/>
              <w:rPr>
                <w:rFonts w:ascii="Tahoma" w:hAnsi="Tahoma" w:cs="Tahoma"/>
                <w:sz w:val="20"/>
              </w:rPr>
            </w:pPr>
            <w:r w:rsidRPr="009F6CFA">
              <w:rPr>
                <w:rFonts w:ascii="Tahoma" w:hAnsi="Tahoma" w:cs="Tahoma"/>
                <w:sz w:val="20"/>
              </w:rPr>
              <w:t>Le Mont Morija fut aussi l’emplacement du Temple que Salomon bâtit. Les bénédictions que Dieu déversa pendant la dédicace du Temple, symbolise l’expérience chrétienne du baptême du Saint-Esprit. Il y avait 120 sacrificateurs, tous sanctifiés, comme il y avait 120 saints, tous d’un même accord, qui reçurent le Saint-Esprit au Jour de la Pentecôte (Actes 1:15; 2:1-4). Comme on était en train de dédier le temple, les gens "s’unirent d’un même accord pour célébrer et pour louer l’Eternel" (2 Chroniques 5:13). La gloire de l’Eternel remplit les lieux, pour donner l’approbation de Dieu et pour bénir le peuple (voir leçon 258).</w:t>
            </w:r>
          </w:p>
          <w:p w:rsidR="00D8612D" w:rsidRPr="009F6CFA" w:rsidRDefault="009F6CFA" w:rsidP="009F6CFA">
            <w:pPr>
              <w:pStyle w:val="MP"/>
              <w:rPr>
                <w:sz w:val="28"/>
                <w:szCs w:val="28"/>
              </w:rPr>
            </w:pPr>
            <w:r w:rsidRPr="009F6CFA">
              <w:rPr>
                <w:rFonts w:ascii="Tahoma" w:hAnsi="Tahoma" w:cs="Tahoma"/>
                <w:sz w:val="20"/>
              </w:rPr>
              <w:t>As-tu bâti trois autels à l’Eternel? Premièrement, quand le Sang de Jésus ôta tes péchés et que tu fus sauvé; deuxièmement, quand tes profondes consécrations furent faites et que tu fus sanctifié; troisièmement, quand tu fus rempli de la puissance pour le service et que tu fus baptisé du Saint-Esprit et du feu. As-tu reçu toutes ces trois expériences chrétiennes?</w:t>
            </w:r>
          </w:p>
          <w:p w:rsidR="000408A2" w:rsidRPr="00A30901" w:rsidRDefault="000408A2" w:rsidP="00EC5FCF">
            <w:pPr>
              <w:pStyle w:val="CC"/>
              <w:rPr>
                <w:rFonts w:ascii="Tahoma" w:hAnsi="Tahoma" w:cs="Tahoma"/>
                <w:bCs/>
                <w:color w:val="FF0000"/>
                <w:sz w:val="20"/>
                <w:u w:val="double"/>
              </w:rPr>
            </w:pPr>
            <w:bookmarkStart w:id="0" w:name="_GoBack"/>
            <w:bookmarkEnd w:id="0"/>
            <w:r w:rsidRPr="00A30901">
              <w:rPr>
                <w:rFonts w:ascii="Tahoma" w:hAnsi="Tahoma" w:cs="Tahoma"/>
                <w:bCs/>
                <w:color w:val="FF0000"/>
                <w:sz w:val="20"/>
                <w:u w:val="double"/>
              </w:rPr>
              <w:t>QUESTIONS</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Qui est le père de la foi?</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De qui Isaac était-il le fils?</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Pourquoi Abraham alla-t-il au Mont Morija?</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Que prit-il?</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Comment connaissons-nous qu’il crut que Dieu préserverait son fils?</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Qu’est-ce qui fut tué pour l’holocauste?</w:t>
            </w:r>
          </w:p>
          <w:p w:rsidR="009F6CFA" w:rsidRPr="009F6CFA" w:rsidRDefault="009F6CFA" w:rsidP="009F6CFA">
            <w:pPr>
              <w:pStyle w:val="L6"/>
              <w:numPr>
                <w:ilvl w:val="0"/>
                <w:numId w:val="33"/>
              </w:numPr>
              <w:tabs>
                <w:tab w:val="left" w:pos="720"/>
              </w:tabs>
              <w:rPr>
                <w:rFonts w:ascii="Tahoma" w:hAnsi="Tahoma" w:cs="Tahoma"/>
                <w:sz w:val="20"/>
              </w:rPr>
            </w:pPr>
            <w:r w:rsidRPr="009F6CFA">
              <w:rPr>
                <w:rFonts w:ascii="Tahoma" w:hAnsi="Tahoma" w:cs="Tahoma"/>
                <w:sz w:val="20"/>
              </w:rPr>
              <w:t>Qui est l’Agneau de Dieu?</w:t>
            </w:r>
          </w:p>
          <w:p w:rsidR="009841E1" w:rsidRPr="00E86EEB" w:rsidRDefault="009F6CFA" w:rsidP="009F6CFA">
            <w:pPr>
              <w:pStyle w:val="L6"/>
              <w:numPr>
                <w:ilvl w:val="0"/>
                <w:numId w:val="33"/>
              </w:numPr>
              <w:rPr>
                <w:sz w:val="28"/>
                <w:szCs w:val="28"/>
              </w:rPr>
            </w:pPr>
            <w:r w:rsidRPr="009F6CFA">
              <w:rPr>
                <w:rFonts w:ascii="Tahoma" w:hAnsi="Tahoma" w:cs="Tahoma"/>
                <w:sz w:val="20"/>
              </w:rPr>
              <w:t>Qu’est-ce que Dieu fit pour Abraham à cause de son obéissance?</w:t>
            </w:r>
          </w:p>
        </w:tc>
      </w:tr>
    </w:tbl>
    <w:p w:rsidR="00130847" w:rsidRPr="00265B6C" w:rsidRDefault="00130847" w:rsidP="009F6CFA">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8E" w:rsidRDefault="009C6A8E" w:rsidP="00355763">
      <w:pPr>
        <w:pStyle w:val="Style1"/>
      </w:pPr>
      <w:r>
        <w:separator/>
      </w:r>
    </w:p>
  </w:endnote>
  <w:endnote w:type="continuationSeparator" w:id="0">
    <w:p w:rsidR="009C6A8E" w:rsidRDefault="009C6A8E"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D520EB" w:rsidP="00783196">
    <w:pPr>
      <w:pStyle w:val="Footer"/>
      <w:pBdr>
        <w:top w:val="thinThickSmallGap" w:sz="24" w:space="1" w:color="auto"/>
      </w:pBdr>
      <w:rPr>
        <w:rFonts w:ascii="Tahoma" w:hAnsi="Tahoma" w:cs="Tahoma"/>
        <w:sz w:val="16"/>
        <w:szCs w:val="16"/>
        <w:lang w:val="fr-FR"/>
      </w:rPr>
    </w:pPr>
    <w:r w:rsidRPr="00D520EB">
      <w:rPr>
        <w:rFonts w:ascii="Tahoma" w:hAnsi="Tahoma" w:cs="Tahoma"/>
        <w:sz w:val="18"/>
        <w:szCs w:val="18"/>
      </w:rPr>
      <w:t>A</w:t>
    </w:r>
    <w:r>
      <w:rPr>
        <w:rFonts w:ascii="Tahoma" w:hAnsi="Tahoma" w:cs="Tahoma"/>
        <w:sz w:val="18"/>
        <w:szCs w:val="18"/>
      </w:rPr>
      <w:t>braham Offre Isaac</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F6CFA">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F6CFA">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8E" w:rsidRDefault="009C6A8E" w:rsidP="00355763">
      <w:pPr>
        <w:pStyle w:val="Style1"/>
      </w:pPr>
      <w:r>
        <w:separator/>
      </w:r>
    </w:p>
  </w:footnote>
  <w:footnote w:type="continuationSeparator" w:id="0">
    <w:p w:rsidR="009C6A8E" w:rsidRDefault="009C6A8E"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223170"/>
    <w:multiLevelType w:val="hybridMultilevel"/>
    <w:tmpl w:val="890E50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8CE3BAE"/>
    <w:multiLevelType w:val="singleLevel"/>
    <w:tmpl w:val="040C000F"/>
    <w:lvl w:ilvl="0">
      <w:start w:val="1"/>
      <w:numFmt w:val="decimal"/>
      <w:lvlText w:val="%1."/>
      <w:lvlJc w:val="left"/>
      <w:pPr>
        <w:tabs>
          <w:tab w:val="num" w:pos="360"/>
        </w:tabs>
        <w:ind w:left="360" w:hanging="360"/>
      </w:pPr>
    </w:lvl>
  </w:abstractNum>
  <w:abstractNum w:abstractNumId="7">
    <w:nsid w:val="1A236871"/>
    <w:multiLevelType w:val="hybridMultilevel"/>
    <w:tmpl w:val="1C4A96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1C5C26AF"/>
    <w:multiLevelType w:val="hybridMultilevel"/>
    <w:tmpl w:val="7FD6A7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2">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4">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7637A0"/>
    <w:multiLevelType w:val="hybridMultilevel"/>
    <w:tmpl w:val="495002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0767809"/>
    <w:multiLevelType w:val="singleLevel"/>
    <w:tmpl w:val="040C000F"/>
    <w:lvl w:ilvl="0">
      <w:start w:val="1"/>
      <w:numFmt w:val="decimal"/>
      <w:lvlText w:val="%1."/>
      <w:lvlJc w:val="left"/>
      <w:pPr>
        <w:tabs>
          <w:tab w:val="num" w:pos="360"/>
        </w:tabs>
        <w:ind w:left="360" w:hanging="360"/>
      </w:pPr>
    </w:lvl>
  </w:abstractNum>
  <w:abstractNum w:abstractNumId="27">
    <w:nsid w:val="540516FD"/>
    <w:multiLevelType w:val="singleLevel"/>
    <w:tmpl w:val="040C000F"/>
    <w:lvl w:ilvl="0">
      <w:start w:val="1"/>
      <w:numFmt w:val="decimal"/>
      <w:lvlText w:val="%1."/>
      <w:lvlJc w:val="left"/>
      <w:pPr>
        <w:tabs>
          <w:tab w:val="num" w:pos="360"/>
        </w:tabs>
        <w:ind w:left="360" w:hanging="360"/>
      </w:pPr>
    </w:lvl>
  </w:abstractNum>
  <w:abstractNum w:abstractNumId="28">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9">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76C2369"/>
    <w:multiLevelType w:val="hybridMultilevel"/>
    <w:tmpl w:val="522A82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2">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36">
    <w:nsid w:val="6986178B"/>
    <w:multiLevelType w:val="hybridMultilevel"/>
    <w:tmpl w:val="EE7238B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7">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8">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2">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27"/>
  </w:num>
  <w:num w:numId="4">
    <w:abstractNumId w:val="6"/>
  </w:num>
  <w:num w:numId="5">
    <w:abstractNumId w:val="18"/>
  </w:num>
  <w:num w:numId="6">
    <w:abstractNumId w:val="17"/>
  </w:num>
  <w:num w:numId="7">
    <w:abstractNumId w:val="34"/>
  </w:num>
  <w:num w:numId="8">
    <w:abstractNumId w:val="32"/>
  </w:num>
  <w:num w:numId="9">
    <w:abstractNumId w:val="15"/>
  </w:num>
  <w:num w:numId="10">
    <w:abstractNumId w:val="22"/>
  </w:num>
  <w:num w:numId="11">
    <w:abstractNumId w:val="39"/>
  </w:num>
  <w:num w:numId="12">
    <w:abstractNumId w:val="33"/>
  </w:num>
  <w:num w:numId="13">
    <w:abstractNumId w:val="23"/>
  </w:num>
  <w:num w:numId="14">
    <w:abstractNumId w:val="29"/>
  </w:num>
  <w:num w:numId="15">
    <w:abstractNumId w:val="10"/>
  </w:num>
  <w:num w:numId="16">
    <w:abstractNumId w:val="3"/>
  </w:num>
  <w:num w:numId="17">
    <w:abstractNumId w:val="16"/>
  </w:num>
  <w:num w:numId="18">
    <w:abstractNumId w:val="11"/>
  </w:num>
  <w:num w:numId="19">
    <w:abstractNumId w:val="28"/>
  </w:num>
  <w:num w:numId="20">
    <w:abstractNumId w:val="24"/>
  </w:num>
  <w:num w:numId="21">
    <w:abstractNumId w:val="38"/>
  </w:num>
  <w:num w:numId="22">
    <w:abstractNumId w:val="40"/>
  </w:num>
  <w:num w:numId="23">
    <w:abstractNumId w:val="37"/>
  </w:num>
  <w:num w:numId="24">
    <w:abstractNumId w:val="31"/>
  </w:num>
  <w:num w:numId="25">
    <w:abstractNumId w:val="43"/>
  </w:num>
  <w:num w:numId="26">
    <w:abstractNumId w:val="9"/>
  </w:num>
  <w:num w:numId="27">
    <w:abstractNumId w:val="5"/>
  </w:num>
  <w:num w:numId="28">
    <w:abstractNumId w:val="13"/>
  </w:num>
  <w:num w:numId="29">
    <w:abstractNumId w:val="20"/>
  </w:num>
  <w:num w:numId="30">
    <w:abstractNumId w:val="21"/>
  </w:num>
  <w:num w:numId="31">
    <w:abstractNumId w:val="35"/>
  </w:num>
  <w:num w:numId="32">
    <w:abstractNumId w:val="42"/>
  </w:num>
  <w:num w:numId="33">
    <w:abstractNumId w:val="12"/>
  </w:num>
  <w:num w:numId="34">
    <w:abstractNumId w:val="14"/>
  </w:num>
  <w:num w:numId="35">
    <w:abstractNumId w:val="4"/>
  </w:num>
  <w:num w:numId="36">
    <w:abstractNumId w:val="19"/>
  </w:num>
  <w:num w:numId="37">
    <w:abstractNumId w:val="0"/>
  </w:num>
  <w:num w:numId="38">
    <w:abstractNumId w:val="41"/>
  </w:num>
  <w:num w:numId="39">
    <w:abstractNumId w:val="8"/>
  </w:num>
  <w:num w:numId="40">
    <w:abstractNumId w:val="2"/>
  </w:num>
  <w:num w:numId="41">
    <w:abstractNumId w:val="25"/>
  </w:num>
  <w:num w:numId="42">
    <w:abstractNumId w:val="30"/>
  </w:num>
  <w:num w:numId="43">
    <w:abstractNumId w:val="3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6A8E"/>
    <w:rsid w:val="009C7332"/>
    <w:rsid w:val="009D0883"/>
    <w:rsid w:val="009D1347"/>
    <w:rsid w:val="009D1505"/>
    <w:rsid w:val="009D30BB"/>
    <w:rsid w:val="009D731F"/>
    <w:rsid w:val="009E0A75"/>
    <w:rsid w:val="009E130C"/>
    <w:rsid w:val="009E2A34"/>
    <w:rsid w:val="009E2B50"/>
    <w:rsid w:val="009E5DCC"/>
    <w:rsid w:val="009E6E0C"/>
    <w:rsid w:val="009F434F"/>
    <w:rsid w:val="009F67C3"/>
    <w:rsid w:val="009F6CFA"/>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107F"/>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2016-02-14T10:09:00Z</cp:lastPrinted>
  <dcterms:created xsi:type="dcterms:W3CDTF">2016-02-21T09:23:00Z</dcterms:created>
  <dcterms:modified xsi:type="dcterms:W3CDTF">2016-02-21T09:23:00Z</dcterms:modified>
</cp:coreProperties>
</file>